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9AD" w:rsidRPr="00BD0186" w:rsidRDefault="00E259AD" w:rsidP="00BD0186">
      <w:pPr>
        <w:pStyle w:val="Heading1"/>
        <w:spacing w:after="0" w:line="480" w:lineRule="auto"/>
        <w:ind w:left="-5"/>
        <w:contextualSpacing/>
        <w:jc w:val="center"/>
        <w:rPr>
          <w:rFonts w:ascii="Times New Roman" w:hAnsi="Times New Roman" w:cs="Times New Roman"/>
          <w:b w:val="0"/>
          <w:color w:val="auto"/>
          <w:szCs w:val="24"/>
        </w:rPr>
      </w:pPr>
    </w:p>
    <w:p w:rsidR="00E259AD" w:rsidRPr="00BD0186" w:rsidRDefault="00E259AD" w:rsidP="00BD0186">
      <w:pPr>
        <w:pStyle w:val="Heading1"/>
        <w:spacing w:after="0" w:line="480" w:lineRule="auto"/>
        <w:ind w:left="-5"/>
        <w:contextualSpacing/>
        <w:jc w:val="center"/>
        <w:rPr>
          <w:rFonts w:ascii="Times New Roman" w:hAnsi="Times New Roman" w:cs="Times New Roman"/>
          <w:b w:val="0"/>
          <w:color w:val="auto"/>
          <w:szCs w:val="24"/>
        </w:rPr>
      </w:pPr>
    </w:p>
    <w:p w:rsidR="00E259AD" w:rsidRPr="00BD0186" w:rsidRDefault="00E259AD" w:rsidP="00BD0186">
      <w:pPr>
        <w:pStyle w:val="Heading1"/>
        <w:spacing w:after="0" w:line="480" w:lineRule="auto"/>
        <w:ind w:left="-5"/>
        <w:contextualSpacing/>
        <w:jc w:val="center"/>
        <w:rPr>
          <w:rFonts w:ascii="Times New Roman" w:hAnsi="Times New Roman" w:cs="Times New Roman"/>
          <w:b w:val="0"/>
          <w:color w:val="auto"/>
          <w:szCs w:val="24"/>
        </w:rPr>
      </w:pPr>
    </w:p>
    <w:p w:rsidR="00E259AD" w:rsidRPr="00BD0186" w:rsidRDefault="00E259AD" w:rsidP="00BD0186">
      <w:pPr>
        <w:pStyle w:val="Heading1"/>
        <w:spacing w:after="0" w:line="480" w:lineRule="auto"/>
        <w:ind w:left="-5"/>
        <w:contextualSpacing/>
        <w:jc w:val="center"/>
        <w:rPr>
          <w:rFonts w:ascii="Times New Roman" w:hAnsi="Times New Roman" w:cs="Times New Roman"/>
          <w:b w:val="0"/>
          <w:color w:val="auto"/>
          <w:szCs w:val="24"/>
        </w:rPr>
      </w:pPr>
    </w:p>
    <w:p w:rsidR="00E259AD" w:rsidRPr="00BD0186" w:rsidRDefault="00E259AD" w:rsidP="00BD0186">
      <w:pPr>
        <w:pStyle w:val="Heading1"/>
        <w:spacing w:after="0" w:line="480" w:lineRule="auto"/>
        <w:ind w:left="-5"/>
        <w:contextualSpacing/>
        <w:jc w:val="center"/>
        <w:rPr>
          <w:rFonts w:ascii="Times New Roman" w:hAnsi="Times New Roman" w:cs="Times New Roman"/>
          <w:b w:val="0"/>
          <w:color w:val="auto"/>
          <w:szCs w:val="24"/>
        </w:rPr>
      </w:pPr>
    </w:p>
    <w:p w:rsidR="00E259AD" w:rsidRPr="00BD0186" w:rsidRDefault="00E259AD" w:rsidP="00BD0186">
      <w:pPr>
        <w:pStyle w:val="Heading1"/>
        <w:spacing w:after="0" w:line="480" w:lineRule="auto"/>
        <w:ind w:left="-5"/>
        <w:contextualSpacing/>
        <w:jc w:val="center"/>
        <w:rPr>
          <w:rFonts w:ascii="Times New Roman" w:hAnsi="Times New Roman" w:cs="Times New Roman"/>
          <w:b w:val="0"/>
          <w:color w:val="auto"/>
          <w:szCs w:val="24"/>
        </w:rPr>
      </w:pPr>
    </w:p>
    <w:p w:rsidR="00E259AD" w:rsidRPr="00BD0186" w:rsidRDefault="00E259AD" w:rsidP="00BD0186">
      <w:pPr>
        <w:pStyle w:val="Heading1"/>
        <w:spacing w:after="0" w:line="480" w:lineRule="auto"/>
        <w:ind w:left="-5"/>
        <w:contextualSpacing/>
        <w:jc w:val="center"/>
        <w:rPr>
          <w:rFonts w:ascii="Times New Roman" w:hAnsi="Times New Roman" w:cs="Times New Roman"/>
          <w:b w:val="0"/>
          <w:color w:val="auto"/>
          <w:szCs w:val="24"/>
        </w:rPr>
      </w:pPr>
    </w:p>
    <w:p w:rsidR="00E259AD" w:rsidRPr="00BD0186" w:rsidRDefault="00E259AD" w:rsidP="00BD0186">
      <w:pPr>
        <w:pStyle w:val="Heading1"/>
        <w:spacing w:after="0" w:line="480" w:lineRule="auto"/>
        <w:ind w:left="-5"/>
        <w:contextualSpacing/>
        <w:jc w:val="center"/>
        <w:rPr>
          <w:rFonts w:ascii="Times New Roman" w:hAnsi="Times New Roman" w:cs="Times New Roman"/>
          <w:b w:val="0"/>
          <w:color w:val="auto"/>
          <w:szCs w:val="24"/>
        </w:rPr>
      </w:pPr>
    </w:p>
    <w:p w:rsidR="00E259AD" w:rsidRPr="00BD0186" w:rsidRDefault="00E259AD" w:rsidP="00BD0186">
      <w:pPr>
        <w:pStyle w:val="Heading1"/>
        <w:spacing w:after="0" w:line="480" w:lineRule="auto"/>
        <w:ind w:left="-5"/>
        <w:contextualSpacing/>
        <w:jc w:val="center"/>
        <w:rPr>
          <w:rFonts w:ascii="Times New Roman" w:hAnsi="Times New Roman" w:cs="Times New Roman"/>
          <w:b w:val="0"/>
          <w:color w:val="auto"/>
          <w:szCs w:val="24"/>
        </w:rPr>
      </w:pPr>
      <w:r w:rsidRPr="00BD0186">
        <w:rPr>
          <w:rFonts w:ascii="Times New Roman" w:hAnsi="Times New Roman" w:cs="Times New Roman"/>
          <w:b w:val="0"/>
          <w:color w:val="auto"/>
          <w:szCs w:val="24"/>
        </w:rPr>
        <w:t>Investigating Chemical Reactions</w:t>
      </w:r>
    </w:p>
    <w:p w:rsidR="00E259AD" w:rsidRPr="00BD0186" w:rsidRDefault="006939BB" w:rsidP="00BD0186">
      <w:pPr>
        <w:spacing w:after="0" w:line="480" w:lineRule="auto"/>
        <w:contextualSpacing/>
        <w:jc w:val="center"/>
        <w:rPr>
          <w:rFonts w:ascii="Times New Roman" w:hAnsi="Times New Roman" w:cs="Times New Roman"/>
          <w:sz w:val="24"/>
          <w:szCs w:val="24"/>
        </w:rPr>
      </w:pPr>
      <w:r w:rsidRPr="00BD0186">
        <w:rPr>
          <w:rFonts w:ascii="Times New Roman" w:hAnsi="Times New Roman" w:cs="Times New Roman"/>
          <w:sz w:val="24"/>
          <w:szCs w:val="24"/>
        </w:rPr>
        <w:t>Student’s Nam</w:t>
      </w:r>
      <w:r w:rsidR="00E259AD" w:rsidRPr="00BD0186">
        <w:rPr>
          <w:rFonts w:ascii="Times New Roman" w:hAnsi="Times New Roman" w:cs="Times New Roman"/>
          <w:sz w:val="24"/>
          <w:szCs w:val="24"/>
        </w:rPr>
        <w:t>e</w:t>
      </w:r>
    </w:p>
    <w:p w:rsidR="00E259AD" w:rsidRPr="00BD0186" w:rsidRDefault="00E259AD" w:rsidP="00BD0186">
      <w:pPr>
        <w:spacing w:after="0" w:line="480" w:lineRule="auto"/>
        <w:contextualSpacing/>
        <w:jc w:val="center"/>
        <w:rPr>
          <w:rFonts w:ascii="Times New Roman" w:hAnsi="Times New Roman" w:cs="Times New Roman"/>
          <w:sz w:val="24"/>
          <w:szCs w:val="24"/>
        </w:rPr>
      </w:pPr>
      <w:r w:rsidRPr="00BD0186">
        <w:rPr>
          <w:rFonts w:ascii="Times New Roman" w:hAnsi="Times New Roman" w:cs="Times New Roman"/>
          <w:sz w:val="24"/>
          <w:szCs w:val="24"/>
        </w:rPr>
        <w:t>Institution Affiliation</w:t>
      </w:r>
      <w:bookmarkStart w:id="0" w:name="_GoBack"/>
      <w:bookmarkEnd w:id="0"/>
    </w:p>
    <w:p w:rsidR="00E259AD" w:rsidRPr="00BD0186" w:rsidRDefault="00E259AD" w:rsidP="00BD0186">
      <w:pPr>
        <w:spacing w:after="0" w:line="480" w:lineRule="auto"/>
        <w:contextualSpacing/>
        <w:rPr>
          <w:rFonts w:ascii="Times New Roman" w:hAnsi="Times New Roman" w:cs="Times New Roman"/>
          <w:sz w:val="24"/>
          <w:szCs w:val="24"/>
        </w:rPr>
      </w:pPr>
      <w:r w:rsidRPr="00BD0186">
        <w:rPr>
          <w:rFonts w:ascii="Times New Roman" w:hAnsi="Times New Roman" w:cs="Times New Roman"/>
          <w:sz w:val="24"/>
          <w:szCs w:val="24"/>
        </w:rPr>
        <w:br w:type="page"/>
      </w:r>
    </w:p>
    <w:p w:rsidR="00E259AD" w:rsidRPr="00BD0186" w:rsidRDefault="00E259AD" w:rsidP="00BD0186">
      <w:pPr>
        <w:pStyle w:val="Heading1"/>
        <w:spacing w:after="0" w:line="480" w:lineRule="auto"/>
        <w:ind w:left="-5"/>
        <w:contextualSpacing/>
        <w:jc w:val="center"/>
        <w:rPr>
          <w:rFonts w:ascii="Times New Roman" w:hAnsi="Times New Roman" w:cs="Times New Roman"/>
          <w:b w:val="0"/>
          <w:color w:val="auto"/>
          <w:szCs w:val="24"/>
        </w:rPr>
      </w:pPr>
      <w:r w:rsidRPr="00BD0186">
        <w:rPr>
          <w:rFonts w:ascii="Times New Roman" w:hAnsi="Times New Roman" w:cs="Times New Roman"/>
          <w:b w:val="0"/>
          <w:color w:val="auto"/>
          <w:szCs w:val="24"/>
        </w:rPr>
        <w:lastRenderedPageBreak/>
        <w:t>Investigating Chemical Reactions</w:t>
      </w:r>
    </w:p>
    <w:p w:rsidR="0073687A" w:rsidRPr="00BD0186" w:rsidRDefault="0073687A" w:rsidP="00BD0186">
      <w:pPr>
        <w:pStyle w:val="Heading1"/>
        <w:spacing w:after="0" w:line="480" w:lineRule="auto"/>
        <w:ind w:left="-5"/>
        <w:contextualSpacing/>
        <w:rPr>
          <w:rFonts w:ascii="Times New Roman" w:hAnsi="Times New Roman" w:cs="Times New Roman"/>
          <w:color w:val="auto"/>
          <w:szCs w:val="24"/>
        </w:rPr>
      </w:pPr>
      <w:r w:rsidRPr="00BD0186">
        <w:rPr>
          <w:rFonts w:ascii="Times New Roman" w:hAnsi="Times New Roman" w:cs="Times New Roman"/>
          <w:color w:val="auto"/>
          <w:szCs w:val="24"/>
        </w:rPr>
        <w:t>Experiment title</w:t>
      </w:r>
      <w:r w:rsidRPr="00BD0186">
        <w:rPr>
          <w:rFonts w:ascii="Times New Roman" w:hAnsi="Times New Roman" w:cs="Times New Roman"/>
          <w:b w:val="0"/>
          <w:color w:val="auto"/>
          <w:szCs w:val="24"/>
        </w:rPr>
        <w:t xml:space="preserve">: </w:t>
      </w:r>
      <w:r w:rsidRPr="00BD0186">
        <w:rPr>
          <w:rFonts w:ascii="Times New Roman" w:hAnsi="Times New Roman" w:cs="Times New Roman"/>
          <w:b w:val="0"/>
          <w:color w:val="auto"/>
          <w:szCs w:val="24"/>
        </w:rPr>
        <w:t>Investigating Chemical Reactions</w:t>
      </w:r>
      <w:r w:rsidRPr="00BD0186">
        <w:rPr>
          <w:rFonts w:ascii="Times New Roman" w:hAnsi="Times New Roman" w:cs="Times New Roman"/>
          <w:color w:val="auto"/>
          <w:szCs w:val="24"/>
        </w:rPr>
        <w:t xml:space="preserve"> </w:t>
      </w:r>
    </w:p>
    <w:p w:rsidR="0073687A" w:rsidRPr="00BD0186" w:rsidRDefault="0073687A" w:rsidP="00BD0186">
      <w:pPr>
        <w:spacing w:after="0" w:line="480" w:lineRule="auto"/>
        <w:contextualSpacing/>
        <w:rPr>
          <w:rFonts w:ascii="Times New Roman" w:eastAsia="Calibri" w:hAnsi="Times New Roman" w:cs="Times New Roman"/>
          <w:b/>
          <w:sz w:val="24"/>
          <w:szCs w:val="24"/>
        </w:rPr>
      </w:pPr>
      <w:r w:rsidRPr="00BD0186">
        <w:rPr>
          <w:rFonts w:ascii="Times New Roman" w:eastAsia="Calibri" w:hAnsi="Times New Roman" w:cs="Times New Roman"/>
          <w:b/>
          <w:sz w:val="24"/>
          <w:szCs w:val="24"/>
        </w:rPr>
        <w:t xml:space="preserve">Objectives: </w:t>
      </w:r>
    </w:p>
    <w:p w:rsidR="0073687A" w:rsidRPr="00BD0186" w:rsidRDefault="0073687A" w:rsidP="00BD0186">
      <w:pPr>
        <w:pStyle w:val="ListParagraph"/>
        <w:numPr>
          <w:ilvl w:val="0"/>
          <w:numId w:val="2"/>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To describe the common types of chemicals</w:t>
      </w:r>
    </w:p>
    <w:p w:rsidR="0073687A" w:rsidRPr="00BD0186" w:rsidRDefault="0073687A" w:rsidP="00BD0186">
      <w:pPr>
        <w:pStyle w:val="ListParagraph"/>
        <w:numPr>
          <w:ilvl w:val="0"/>
          <w:numId w:val="2"/>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To predict products from the common chemical reactions including synthesis, decomposition, single displacement, double replacement, and combustion. </w:t>
      </w:r>
    </w:p>
    <w:p w:rsidR="0073687A" w:rsidRPr="00BD0186" w:rsidRDefault="0073687A" w:rsidP="00BD0186">
      <w:pPr>
        <w:pStyle w:val="ListParagraph"/>
        <w:numPr>
          <w:ilvl w:val="0"/>
          <w:numId w:val="2"/>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To write a balanced chemical equations.</w:t>
      </w:r>
    </w:p>
    <w:p w:rsidR="0073687A" w:rsidRPr="00BD0186" w:rsidRDefault="0073687A" w:rsidP="00BD0186">
      <w:pPr>
        <w:pStyle w:val="ListParagraph"/>
        <w:numPr>
          <w:ilvl w:val="0"/>
          <w:numId w:val="2"/>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To classify chemical equations by type.</w:t>
      </w:r>
    </w:p>
    <w:p w:rsidR="0073687A" w:rsidRPr="00BD0186" w:rsidRDefault="0073687A" w:rsidP="00BD0186">
      <w:pPr>
        <w:pStyle w:val="ListParagraph"/>
        <w:numPr>
          <w:ilvl w:val="0"/>
          <w:numId w:val="2"/>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To identify heat as the possible product or reactant. </w:t>
      </w:r>
    </w:p>
    <w:p w:rsidR="00364013" w:rsidRPr="00BD0186" w:rsidRDefault="00364013" w:rsidP="00BD0186">
      <w:pPr>
        <w:spacing w:after="0" w:line="480" w:lineRule="auto"/>
        <w:contextualSpacing/>
        <w:rPr>
          <w:rFonts w:ascii="Times New Roman" w:hAnsi="Times New Roman" w:cs="Times New Roman"/>
          <w:b/>
          <w:sz w:val="24"/>
          <w:szCs w:val="24"/>
        </w:rPr>
      </w:pPr>
      <w:r w:rsidRPr="00BD0186">
        <w:rPr>
          <w:rFonts w:ascii="Times New Roman" w:hAnsi="Times New Roman" w:cs="Times New Roman"/>
          <w:b/>
          <w:sz w:val="24"/>
          <w:szCs w:val="24"/>
        </w:rPr>
        <w:t>Introduction</w:t>
      </w:r>
    </w:p>
    <w:p w:rsidR="00364013" w:rsidRPr="00BD0186" w:rsidRDefault="00364013" w:rsidP="00BD0186">
      <w:pPr>
        <w:spacing w:after="0" w:line="480" w:lineRule="auto"/>
        <w:ind w:firstLine="720"/>
        <w:contextualSpacing/>
        <w:rPr>
          <w:rFonts w:ascii="Times New Roman" w:hAnsi="Times New Roman" w:cs="Times New Roman"/>
          <w:sz w:val="24"/>
          <w:szCs w:val="24"/>
        </w:rPr>
      </w:pPr>
      <w:r w:rsidRPr="00BD0186">
        <w:rPr>
          <w:rFonts w:ascii="Times New Roman" w:hAnsi="Times New Roman" w:cs="Times New Roman"/>
          <w:sz w:val="24"/>
          <w:szCs w:val="24"/>
        </w:rPr>
        <w:t xml:space="preserve">The knowledge of recognizing the common types of chemical reactions allows a chemist to accurately predict the products of a given reaction. Chemical reactions are cauterized into synthesis, decomposition, single replacement, double replacement, double replacement and combustions. </w:t>
      </w:r>
      <w:r w:rsidR="008B33A3" w:rsidRPr="00BD0186">
        <w:rPr>
          <w:rFonts w:ascii="Times New Roman" w:hAnsi="Times New Roman" w:cs="Times New Roman"/>
          <w:sz w:val="24"/>
          <w:szCs w:val="24"/>
        </w:rPr>
        <w:t>Synthesis includes</w:t>
      </w:r>
      <w:r w:rsidRPr="00BD0186">
        <w:rPr>
          <w:rFonts w:ascii="Times New Roman" w:hAnsi="Times New Roman" w:cs="Times New Roman"/>
          <w:sz w:val="24"/>
          <w:szCs w:val="24"/>
        </w:rPr>
        <w:t xml:space="preserve"> combination</w:t>
      </w:r>
      <w:r w:rsidR="008B33A3" w:rsidRPr="00BD0186">
        <w:rPr>
          <w:rFonts w:ascii="Times New Roman" w:hAnsi="Times New Roman" w:cs="Times New Roman"/>
          <w:sz w:val="24"/>
          <w:szCs w:val="24"/>
        </w:rPr>
        <w:t xml:space="preserve"> reactions where two or more reactants combine to make a single product. Decomposition involves breaking down single reactant compound to form two or more compound. </w:t>
      </w:r>
    </w:p>
    <w:p w:rsidR="008B33A3" w:rsidRPr="00BD0186" w:rsidRDefault="008B33A3" w:rsidP="00BD0186">
      <w:pPr>
        <w:spacing w:after="0" w:line="480" w:lineRule="auto"/>
        <w:ind w:firstLine="720"/>
        <w:contextualSpacing/>
        <w:rPr>
          <w:rFonts w:ascii="Times New Roman" w:hAnsi="Times New Roman" w:cs="Times New Roman"/>
          <w:sz w:val="24"/>
          <w:szCs w:val="24"/>
        </w:rPr>
      </w:pPr>
      <w:r w:rsidRPr="00BD0186">
        <w:rPr>
          <w:rFonts w:ascii="Times New Roman" w:hAnsi="Times New Roman" w:cs="Times New Roman"/>
          <w:sz w:val="24"/>
          <w:szCs w:val="24"/>
        </w:rPr>
        <w:t>Single replacement reactions occur when a</w:t>
      </w:r>
      <w:r w:rsidR="00716252" w:rsidRPr="00BD0186">
        <w:rPr>
          <w:rFonts w:ascii="Times New Roman" w:hAnsi="Times New Roman" w:cs="Times New Roman"/>
          <w:sz w:val="24"/>
          <w:szCs w:val="24"/>
        </w:rPr>
        <w:t xml:space="preserve"> single element in one reactant</w:t>
      </w:r>
      <w:r w:rsidRPr="00BD0186">
        <w:rPr>
          <w:rFonts w:ascii="Times New Roman" w:hAnsi="Times New Roman" w:cs="Times New Roman"/>
          <w:sz w:val="24"/>
          <w:szCs w:val="24"/>
        </w:rPr>
        <w:t xml:space="preserve"> replaces a similar single element in another reactant. </w:t>
      </w:r>
      <w:r w:rsidR="00716252" w:rsidRPr="00BD0186">
        <w:rPr>
          <w:rFonts w:ascii="Times New Roman" w:hAnsi="Times New Roman" w:cs="Times New Roman"/>
          <w:sz w:val="24"/>
          <w:szCs w:val="24"/>
        </w:rPr>
        <w:t>Double replacement reactions occur</w:t>
      </w:r>
      <w:r w:rsidRPr="00BD0186">
        <w:rPr>
          <w:rFonts w:ascii="Times New Roman" w:hAnsi="Times New Roman" w:cs="Times New Roman"/>
          <w:sz w:val="24"/>
          <w:szCs w:val="24"/>
        </w:rPr>
        <w:t xml:space="preserve"> when ionic compounds exchange ions to </w:t>
      </w:r>
      <w:r w:rsidR="00716252" w:rsidRPr="00BD0186">
        <w:rPr>
          <w:rFonts w:ascii="Times New Roman" w:hAnsi="Times New Roman" w:cs="Times New Roman"/>
          <w:sz w:val="24"/>
          <w:szCs w:val="24"/>
        </w:rPr>
        <w:t>produce</w:t>
      </w:r>
      <w:r w:rsidRPr="00BD0186">
        <w:rPr>
          <w:rFonts w:ascii="Times New Roman" w:hAnsi="Times New Roman" w:cs="Times New Roman"/>
          <w:sz w:val="24"/>
          <w:szCs w:val="24"/>
        </w:rPr>
        <w:t xml:space="preserve"> new ionic </w:t>
      </w:r>
      <w:r w:rsidR="00716252" w:rsidRPr="00BD0186">
        <w:rPr>
          <w:rFonts w:ascii="Times New Roman" w:hAnsi="Times New Roman" w:cs="Times New Roman"/>
          <w:sz w:val="24"/>
          <w:szCs w:val="24"/>
        </w:rPr>
        <w:t>compounds</w:t>
      </w:r>
      <w:r w:rsidRPr="00BD0186">
        <w:rPr>
          <w:rFonts w:ascii="Times New Roman" w:hAnsi="Times New Roman" w:cs="Times New Roman"/>
          <w:sz w:val="24"/>
          <w:szCs w:val="24"/>
        </w:rPr>
        <w:t xml:space="preserve">. The </w:t>
      </w:r>
      <w:r w:rsidR="00716252" w:rsidRPr="00BD0186">
        <w:rPr>
          <w:rFonts w:ascii="Times New Roman" w:hAnsi="Times New Roman" w:cs="Times New Roman"/>
          <w:sz w:val="24"/>
          <w:szCs w:val="24"/>
        </w:rPr>
        <w:t>reactants</w:t>
      </w:r>
      <w:r w:rsidRPr="00BD0186">
        <w:rPr>
          <w:rFonts w:ascii="Times New Roman" w:hAnsi="Times New Roman" w:cs="Times New Roman"/>
          <w:sz w:val="24"/>
          <w:szCs w:val="24"/>
        </w:rPr>
        <w:t xml:space="preserve"> in double replacement reaction are usually in </w:t>
      </w:r>
      <w:r w:rsidR="00D01089" w:rsidRPr="00BD0186">
        <w:rPr>
          <w:rFonts w:ascii="Times New Roman" w:hAnsi="Times New Roman" w:cs="Times New Roman"/>
          <w:sz w:val="24"/>
          <w:szCs w:val="24"/>
        </w:rPr>
        <w:t xml:space="preserve">aqueous solutions, while the driving force is the formation of a precipitate, gas, or liquid product. If the product is precipitate, the reaction is called a precipitation reaction. </w:t>
      </w:r>
    </w:p>
    <w:p w:rsidR="00A071B1" w:rsidRPr="00BD0186" w:rsidRDefault="00A071B1" w:rsidP="00BD0186">
      <w:pPr>
        <w:spacing w:after="0" w:line="480" w:lineRule="auto"/>
        <w:ind w:firstLine="720"/>
        <w:contextualSpacing/>
        <w:rPr>
          <w:rFonts w:ascii="Times New Roman" w:hAnsi="Times New Roman" w:cs="Times New Roman"/>
          <w:sz w:val="24"/>
          <w:szCs w:val="24"/>
        </w:rPr>
      </w:pPr>
      <w:r w:rsidRPr="00BD0186">
        <w:rPr>
          <w:rFonts w:ascii="Times New Roman" w:hAnsi="Times New Roman" w:cs="Times New Roman"/>
          <w:sz w:val="24"/>
          <w:szCs w:val="24"/>
        </w:rPr>
        <w:t xml:space="preserve">Combustion reactions involve a single element or compound that combines with oxygen gas to release heat and light. </w:t>
      </w:r>
    </w:p>
    <w:p w:rsidR="00A071B1" w:rsidRPr="00BD0186" w:rsidRDefault="00A071B1" w:rsidP="00BD0186">
      <w:pPr>
        <w:spacing w:after="0" w:line="480" w:lineRule="auto"/>
        <w:contextualSpacing/>
        <w:rPr>
          <w:rFonts w:ascii="Times New Roman" w:hAnsi="Times New Roman" w:cs="Times New Roman"/>
          <w:b/>
          <w:sz w:val="24"/>
          <w:szCs w:val="24"/>
        </w:rPr>
      </w:pPr>
      <w:r w:rsidRPr="00BD0186">
        <w:rPr>
          <w:rFonts w:ascii="Times New Roman" w:hAnsi="Times New Roman" w:cs="Times New Roman"/>
          <w:b/>
          <w:sz w:val="24"/>
          <w:szCs w:val="24"/>
        </w:rPr>
        <w:t>Equipments</w:t>
      </w:r>
      <w:r w:rsidR="003F0D77" w:rsidRPr="00BD0186">
        <w:rPr>
          <w:rFonts w:ascii="Times New Roman" w:hAnsi="Times New Roman" w:cs="Times New Roman"/>
          <w:b/>
          <w:sz w:val="24"/>
          <w:szCs w:val="24"/>
        </w:rPr>
        <w:t>:</w:t>
      </w:r>
    </w:p>
    <w:p w:rsidR="00A071B1" w:rsidRPr="00BD0186" w:rsidRDefault="0060154A" w:rsidP="00BD0186">
      <w:pPr>
        <w:spacing w:after="0"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 xml:space="preserve">Limewater, plastic tubing, steel-wool pad, rubber bands, 3 dry yeast, wooden split, mini spoon, </w:t>
      </w:r>
      <w:r w:rsidR="00900270" w:rsidRPr="00BD0186">
        <w:rPr>
          <w:rFonts w:ascii="Times New Roman" w:hAnsi="Times New Roman" w:cs="Times New Roman"/>
          <w:sz w:val="24"/>
          <w:szCs w:val="24"/>
        </w:rPr>
        <w:t>gas</w:t>
      </w:r>
      <w:r w:rsidRPr="00BD0186">
        <w:rPr>
          <w:rFonts w:ascii="Times New Roman" w:hAnsi="Times New Roman" w:cs="Times New Roman"/>
          <w:sz w:val="24"/>
          <w:szCs w:val="24"/>
        </w:rPr>
        <w:t xml:space="preserve"> test tube stopper, hydrochloric acid, magnesium ribbon, hydrogen, white vinegar, baking soda, NaHCO</w:t>
      </w:r>
      <w:r w:rsidRPr="00BD0186">
        <w:rPr>
          <w:rFonts w:ascii="Times New Roman" w:hAnsi="Times New Roman" w:cs="Times New Roman"/>
          <w:sz w:val="24"/>
          <w:szCs w:val="24"/>
          <w:vertAlign w:val="subscript"/>
        </w:rPr>
        <w:t>3</w:t>
      </w:r>
      <w:r w:rsidRPr="00BD0186">
        <w:rPr>
          <w:rFonts w:ascii="Times New Roman" w:hAnsi="Times New Roman" w:cs="Times New Roman"/>
          <w:sz w:val="24"/>
          <w:szCs w:val="24"/>
        </w:rPr>
        <w:t xml:space="preserve">, 10-mLgraduated cylinder, 50-mL graduated cylinder 250-mL </w:t>
      </w:r>
      <w:r w:rsidR="00A946EC" w:rsidRPr="00BD0186">
        <w:rPr>
          <w:rFonts w:ascii="Times New Roman" w:hAnsi="Times New Roman" w:cs="Times New Roman"/>
          <w:sz w:val="24"/>
          <w:szCs w:val="24"/>
        </w:rPr>
        <w:t xml:space="preserve">beaker, ruler, polystyrene test tube, forceps, electronic balance, candle, weighing boat. Match box, paper towels, scissors, small cup, stop watch. </w:t>
      </w:r>
    </w:p>
    <w:p w:rsidR="00A946EC" w:rsidRPr="00BD0186" w:rsidRDefault="00A946EC" w:rsidP="00BD0186">
      <w:pPr>
        <w:spacing w:after="0" w:line="480" w:lineRule="auto"/>
        <w:contextualSpacing/>
        <w:rPr>
          <w:rFonts w:ascii="Times New Roman" w:hAnsi="Times New Roman" w:cs="Times New Roman"/>
          <w:b/>
          <w:sz w:val="24"/>
          <w:szCs w:val="24"/>
        </w:rPr>
      </w:pPr>
      <w:r w:rsidRPr="00BD0186">
        <w:rPr>
          <w:rFonts w:ascii="Times New Roman" w:hAnsi="Times New Roman" w:cs="Times New Roman"/>
          <w:b/>
          <w:sz w:val="24"/>
          <w:szCs w:val="24"/>
        </w:rPr>
        <w:t>Procedures</w:t>
      </w:r>
      <w:r w:rsidR="003F0D77" w:rsidRPr="00BD0186">
        <w:rPr>
          <w:rFonts w:ascii="Times New Roman" w:hAnsi="Times New Roman" w:cs="Times New Roman"/>
          <w:b/>
          <w:sz w:val="24"/>
          <w:szCs w:val="24"/>
        </w:rPr>
        <w:t xml:space="preserve"> / methods</w:t>
      </w:r>
    </w:p>
    <w:p w:rsidR="00A946EC" w:rsidRPr="00BD0186" w:rsidRDefault="00A946EC" w:rsidP="00BD0186">
      <w:pPr>
        <w:spacing w:after="0"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Activity</w:t>
      </w:r>
      <w:r w:rsidR="003F0D77" w:rsidRPr="00BD0186">
        <w:rPr>
          <w:rFonts w:ascii="Times New Roman" w:hAnsi="Times New Roman" w:cs="Times New Roman"/>
          <w:sz w:val="24"/>
          <w:szCs w:val="24"/>
        </w:rPr>
        <w:t xml:space="preserve"> 1</w:t>
      </w:r>
      <w:r w:rsidR="003F0D77" w:rsidRPr="00BD0186">
        <w:rPr>
          <w:rFonts w:ascii="Times New Roman" w:hAnsi="Times New Roman" w:cs="Times New Roman"/>
          <w:b/>
          <w:sz w:val="24"/>
          <w:szCs w:val="24"/>
        </w:rPr>
        <w:t xml:space="preserve">: </w:t>
      </w:r>
      <w:r w:rsidR="003F0D77" w:rsidRPr="00BD0186">
        <w:rPr>
          <w:rFonts w:ascii="Times New Roman" w:hAnsi="Times New Roman" w:cs="Times New Roman"/>
          <w:b/>
          <w:sz w:val="24"/>
          <w:szCs w:val="24"/>
        </w:rPr>
        <w:t>Synthesis reaction</w:t>
      </w:r>
    </w:p>
    <w:p w:rsidR="00937130" w:rsidRPr="00BD0186" w:rsidRDefault="00937130"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Measure 50mL of white vinegar in the graduated cylinder and the pour it into small cup.</w:t>
      </w:r>
    </w:p>
    <w:p w:rsidR="00937130" w:rsidRPr="00BD0186" w:rsidRDefault="00937130"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Measure the room temperature using a thermometer and record the measurement in data table 1</w:t>
      </w:r>
    </w:p>
    <w:p w:rsidR="00937130" w:rsidRPr="00BD0186" w:rsidRDefault="00937130"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Place the thermometer and rubber band on a paper towel</w:t>
      </w:r>
    </w:p>
    <w:p w:rsidR="00937130" w:rsidRPr="00BD0186" w:rsidRDefault="00937130"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While wearing protective gloves, tear the steel-wool pad in half. Place one of the halves of the steel wool on the paper towel. This half will be used later for comparison. Assume that this piece of wool remains at room temperature.</w:t>
      </w:r>
    </w:p>
    <w:p w:rsidR="00937130" w:rsidRPr="00BD0186" w:rsidRDefault="00937130"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Place the other half of steel wool in the cup contain the white vinegar, and gently press it down to completely submerge it in the vinegar. Keep the steel this steel wool submerged in the vinegar for 2 minutes</w:t>
      </w:r>
    </w:p>
    <w:p w:rsidR="00937130" w:rsidRPr="00BD0186" w:rsidRDefault="00937130"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Remove the steel wool from the cup and carefully squeeze the excess in vinegar back into the cup. </w:t>
      </w:r>
    </w:p>
    <w:p w:rsidR="00937130" w:rsidRPr="00BD0186" w:rsidRDefault="00FB4C48"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Wrap the damp steel wool piece around the bulb of thermometer and secure it in place with the rubber band. </w:t>
      </w:r>
    </w:p>
    <w:p w:rsidR="00FB4C48" w:rsidRPr="00BD0186" w:rsidRDefault="00FB4C48"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Place the steel wool-wrapped thermometer on the paper towel. </w:t>
      </w:r>
    </w:p>
    <w:p w:rsidR="00FB4C48" w:rsidRPr="00BD0186" w:rsidRDefault="00FB4C48"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Record the temperature on the damp steel wool. Start the timer.</w:t>
      </w:r>
    </w:p>
    <w:p w:rsidR="00FB4C48" w:rsidRPr="00BD0186" w:rsidRDefault="00FB4C48"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Observe the synthesis reaction for 10 minutes. Record the temperature of the steel wool at 5 and 10</w:t>
      </w:r>
    </w:p>
    <w:p w:rsidR="00EC48C1" w:rsidRPr="00BD0186" w:rsidRDefault="00EC48C1"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At 10 minutes after the start synthesis reaction, compare the appearance of the vinegar</w:t>
      </w:r>
      <w:r w:rsidR="002F1468" w:rsidRPr="00BD0186">
        <w:rPr>
          <w:rFonts w:ascii="Times New Roman" w:hAnsi="Times New Roman" w:cs="Times New Roman"/>
          <w:sz w:val="24"/>
          <w:szCs w:val="24"/>
        </w:rPr>
        <w:t>-treated steel wool to that of the dry steel wool. Record your observation in data table 1.</w:t>
      </w:r>
    </w:p>
    <w:p w:rsidR="002F1468" w:rsidRPr="00BD0186" w:rsidRDefault="002F1468"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Remove the thermometer from the steel wool. </w:t>
      </w:r>
    </w:p>
    <w:p w:rsidR="002F1468" w:rsidRPr="00BD0186" w:rsidRDefault="002F1468"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Rinse the thermometer and graduated cylinder with purified water and dry with paper towels. </w:t>
      </w:r>
    </w:p>
    <w:p w:rsidR="002F1468" w:rsidRPr="00BD0186" w:rsidRDefault="002F1468" w:rsidP="00BD0186">
      <w:pPr>
        <w:pStyle w:val="ListParagraph"/>
        <w:numPr>
          <w:ilvl w:val="0"/>
          <w:numId w:val="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Discard the towels, steel wool, and rubber band in the trash.</w:t>
      </w:r>
    </w:p>
    <w:p w:rsidR="002F1468" w:rsidRPr="00BD0186" w:rsidRDefault="002F1468" w:rsidP="00BD0186">
      <w:pPr>
        <w:spacing w:after="0"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Activity 2</w:t>
      </w:r>
      <w:r w:rsidR="00A07D96" w:rsidRPr="00BD0186">
        <w:rPr>
          <w:rFonts w:ascii="Times New Roman" w:hAnsi="Times New Roman" w:cs="Times New Roman"/>
          <w:b/>
          <w:sz w:val="24"/>
          <w:szCs w:val="24"/>
        </w:rPr>
        <w:t xml:space="preserve">: </w:t>
      </w:r>
      <w:r w:rsidR="00A07D96" w:rsidRPr="00BD0186">
        <w:rPr>
          <w:rFonts w:ascii="Times New Roman" w:hAnsi="Times New Roman" w:cs="Times New Roman"/>
          <w:b/>
          <w:sz w:val="24"/>
          <w:szCs w:val="24"/>
        </w:rPr>
        <w:t>Decomposition reaction</w:t>
      </w:r>
    </w:p>
    <w:p w:rsidR="002F1468" w:rsidRPr="00BD0186" w:rsidRDefault="002F1468" w:rsidP="00BD0186">
      <w:pPr>
        <w:pStyle w:val="ListParagraph"/>
        <w:numPr>
          <w:ilvl w:val="0"/>
          <w:numId w:val="4"/>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Measure 10mL of hydrogen peroxide solution in the </w:t>
      </w:r>
      <w:r w:rsidR="00F303A4" w:rsidRPr="00BD0186">
        <w:rPr>
          <w:rFonts w:ascii="Times New Roman" w:hAnsi="Times New Roman" w:cs="Times New Roman"/>
          <w:sz w:val="24"/>
          <w:szCs w:val="24"/>
        </w:rPr>
        <w:t>graduated</w:t>
      </w:r>
      <w:r w:rsidRPr="00BD0186">
        <w:rPr>
          <w:rFonts w:ascii="Times New Roman" w:hAnsi="Times New Roman" w:cs="Times New Roman"/>
          <w:sz w:val="24"/>
          <w:szCs w:val="24"/>
        </w:rPr>
        <w:t xml:space="preserve"> cylinder, and then pour into the large glass test tube.</w:t>
      </w:r>
    </w:p>
    <w:p w:rsidR="002F1468" w:rsidRPr="00BD0186" w:rsidRDefault="002F1468" w:rsidP="00BD0186">
      <w:pPr>
        <w:pStyle w:val="ListParagraph"/>
        <w:numPr>
          <w:ilvl w:val="0"/>
          <w:numId w:val="4"/>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Place the large test tube </w:t>
      </w:r>
      <w:r w:rsidR="00F303A4" w:rsidRPr="00BD0186">
        <w:rPr>
          <w:rFonts w:ascii="Times New Roman" w:hAnsi="Times New Roman" w:cs="Times New Roman"/>
          <w:sz w:val="24"/>
          <w:szCs w:val="24"/>
        </w:rPr>
        <w:t>containing hydrogen peroxide upright in a clean, empty, 250-mL beaker.</w:t>
      </w:r>
    </w:p>
    <w:p w:rsidR="00F303A4" w:rsidRPr="00BD0186" w:rsidRDefault="00F303A4" w:rsidP="00BD0186">
      <w:pPr>
        <w:pStyle w:val="ListParagraph"/>
        <w:numPr>
          <w:ilvl w:val="0"/>
          <w:numId w:val="4"/>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Use the plastic monispoon to measure two level spoonful of dry yeast: add both </w:t>
      </w:r>
      <w:r w:rsidR="00602910" w:rsidRPr="00BD0186">
        <w:rPr>
          <w:rFonts w:ascii="Times New Roman" w:hAnsi="Times New Roman" w:cs="Times New Roman"/>
          <w:sz w:val="24"/>
          <w:szCs w:val="24"/>
        </w:rPr>
        <w:t>spoonfuls</w:t>
      </w:r>
      <w:r w:rsidRPr="00BD0186">
        <w:rPr>
          <w:rFonts w:ascii="Times New Roman" w:hAnsi="Times New Roman" w:cs="Times New Roman"/>
          <w:sz w:val="24"/>
          <w:szCs w:val="24"/>
        </w:rPr>
        <w:t xml:space="preserve"> to the hydrogen peroxide solution in the large test tube. Start the timer.</w:t>
      </w:r>
    </w:p>
    <w:p w:rsidR="00602910" w:rsidRPr="00BD0186" w:rsidRDefault="00602910" w:rsidP="00BD0186">
      <w:pPr>
        <w:pStyle w:val="ListParagraph"/>
        <w:numPr>
          <w:ilvl w:val="0"/>
          <w:numId w:val="4"/>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Observe the decomposition reaction for 1 minute, and record your observations in data table 1. </w:t>
      </w:r>
    </w:p>
    <w:p w:rsidR="00602910" w:rsidRPr="00BD0186" w:rsidRDefault="00602910" w:rsidP="00BD0186">
      <w:pPr>
        <w:pStyle w:val="ListParagraph"/>
        <w:numPr>
          <w:ilvl w:val="0"/>
          <w:numId w:val="4"/>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Carefully swirl the </w:t>
      </w:r>
      <w:r w:rsidR="001C0954" w:rsidRPr="00BD0186">
        <w:rPr>
          <w:rFonts w:ascii="Times New Roman" w:hAnsi="Times New Roman" w:cs="Times New Roman"/>
          <w:sz w:val="24"/>
          <w:szCs w:val="24"/>
        </w:rPr>
        <w:t>contents of the large test tube. Record the observation in the table 1</w:t>
      </w:r>
    </w:p>
    <w:p w:rsidR="00080BC3" w:rsidRPr="00BD0186" w:rsidRDefault="001C0954" w:rsidP="00BD0186">
      <w:pPr>
        <w:pStyle w:val="ListParagraph"/>
        <w:numPr>
          <w:ilvl w:val="0"/>
          <w:numId w:val="4"/>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Using the information described in standard tests for gaseous products, predict the result of 6a and 6b</w:t>
      </w:r>
    </w:p>
    <w:p w:rsidR="00080BC3" w:rsidRPr="00BD0186" w:rsidRDefault="00080BC3" w:rsidP="00BD0186">
      <w:pPr>
        <w:pStyle w:val="ListParagraph"/>
        <w:numPr>
          <w:ilvl w:val="0"/>
          <w:numId w:val="9"/>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Insert a growing splint into the large test tube. Record your observations in the data table 1</w:t>
      </w:r>
    </w:p>
    <w:p w:rsidR="00080BC3" w:rsidRPr="00BD0186" w:rsidRDefault="00080BC3" w:rsidP="00BD0186">
      <w:pPr>
        <w:pStyle w:val="ListParagraph"/>
        <w:numPr>
          <w:ilvl w:val="0"/>
          <w:numId w:val="9"/>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Insert a flaming splint into the contents of the large test tube. Record the observation in the data table 1</w:t>
      </w:r>
    </w:p>
    <w:p w:rsidR="00080BC3" w:rsidRPr="00BD0186" w:rsidRDefault="00080BC3" w:rsidP="00BD0186">
      <w:pPr>
        <w:pStyle w:val="ListParagraph"/>
        <w:spacing w:after="0" w:line="480" w:lineRule="auto"/>
        <w:rPr>
          <w:rFonts w:ascii="Times New Roman" w:hAnsi="Times New Roman" w:cs="Times New Roman"/>
          <w:sz w:val="24"/>
          <w:szCs w:val="24"/>
        </w:rPr>
      </w:pPr>
    </w:p>
    <w:p w:rsidR="00080BC3" w:rsidRPr="00BD0186" w:rsidRDefault="00080BC3" w:rsidP="00BD0186">
      <w:pPr>
        <w:pStyle w:val="ListParagraph"/>
        <w:numPr>
          <w:ilvl w:val="0"/>
          <w:numId w:val="4"/>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After the step 6, dispose the content for the large test tube down the drain</w:t>
      </w:r>
    </w:p>
    <w:p w:rsidR="00080BC3" w:rsidRPr="00BD0186" w:rsidRDefault="00080BC3" w:rsidP="00BD0186">
      <w:pPr>
        <w:pStyle w:val="ListParagraph"/>
        <w:numPr>
          <w:ilvl w:val="0"/>
          <w:numId w:val="4"/>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Thoroughly rinse the 250-mL beaker </w:t>
      </w:r>
      <w:r w:rsidR="006227EB" w:rsidRPr="00BD0186">
        <w:rPr>
          <w:rFonts w:ascii="Times New Roman" w:hAnsi="Times New Roman" w:cs="Times New Roman"/>
          <w:sz w:val="24"/>
          <w:szCs w:val="24"/>
        </w:rPr>
        <w:t xml:space="preserve">and tube with purified water, and dry them with </w:t>
      </w:r>
      <w:r w:rsidR="00A07D96" w:rsidRPr="00BD0186">
        <w:rPr>
          <w:rFonts w:ascii="Times New Roman" w:hAnsi="Times New Roman" w:cs="Times New Roman"/>
          <w:sz w:val="24"/>
          <w:szCs w:val="24"/>
        </w:rPr>
        <w:t>paper</w:t>
      </w:r>
      <w:r w:rsidR="006227EB" w:rsidRPr="00BD0186">
        <w:rPr>
          <w:rFonts w:ascii="Times New Roman" w:hAnsi="Times New Roman" w:cs="Times New Roman"/>
          <w:sz w:val="24"/>
          <w:szCs w:val="24"/>
        </w:rPr>
        <w:t xml:space="preserve"> towels.</w:t>
      </w:r>
    </w:p>
    <w:p w:rsidR="006227EB" w:rsidRPr="00BD0186" w:rsidRDefault="006227EB" w:rsidP="00BD0186">
      <w:pPr>
        <w:spacing w:after="0"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Activity 3</w:t>
      </w:r>
      <w:r w:rsidRPr="00BD0186">
        <w:rPr>
          <w:rFonts w:ascii="Times New Roman" w:hAnsi="Times New Roman" w:cs="Times New Roman"/>
          <w:b/>
          <w:sz w:val="24"/>
          <w:szCs w:val="24"/>
        </w:rPr>
        <w:t>: single-replacement reaction</w:t>
      </w:r>
    </w:p>
    <w:p w:rsidR="006227EB" w:rsidRPr="00BD0186" w:rsidRDefault="006227EB"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Cut 1-cm strip off the longer strip of the magnesium. </w:t>
      </w:r>
    </w:p>
    <w:p w:rsidR="006227EB" w:rsidRPr="00BD0186" w:rsidRDefault="006227EB"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Inter the 1-cm strip of the magnesium a few millimeters into the hole on the tapered side of the small, </w:t>
      </w:r>
      <w:r w:rsidR="00056E88" w:rsidRPr="00BD0186">
        <w:rPr>
          <w:rFonts w:ascii="Times New Roman" w:hAnsi="Times New Roman" w:cs="Times New Roman"/>
          <w:sz w:val="24"/>
          <w:szCs w:val="24"/>
        </w:rPr>
        <w:t>1 hole rubber stopper</w:t>
      </w:r>
    </w:p>
    <w:p w:rsidR="00056E88" w:rsidRPr="00BD0186" w:rsidRDefault="00056E88"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Fill the 250-mL beaker with tap water to within 3cm from the rim. </w:t>
      </w:r>
    </w:p>
    <w:p w:rsidR="00056E88" w:rsidRPr="00BD0186" w:rsidRDefault="00056E88"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Using the 10mL graduated cylinder, measure 3Ml of 1 MHCL and add it to the small glass test tube. </w:t>
      </w:r>
    </w:p>
    <w:p w:rsidR="00056E88" w:rsidRPr="00BD0186" w:rsidRDefault="00056E88"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Add 50 mL of purified water to the 50-mL graduated cylinder.</w:t>
      </w:r>
    </w:p>
    <w:p w:rsidR="00056E88" w:rsidRPr="00BD0186" w:rsidRDefault="00056E88"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Hold the small glass test tube containing </w:t>
      </w:r>
      <w:r w:rsidR="00961E2F" w:rsidRPr="00BD0186">
        <w:rPr>
          <w:rFonts w:ascii="Times New Roman" w:hAnsi="Times New Roman" w:cs="Times New Roman"/>
          <w:sz w:val="24"/>
          <w:szCs w:val="24"/>
        </w:rPr>
        <w:t xml:space="preserve">the HCL at45-degree angle </w:t>
      </w:r>
    </w:p>
    <w:p w:rsidR="00961E2F" w:rsidRPr="00BD0186" w:rsidRDefault="00961E2F"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Using the plastic pipette to slow the water from the graduated cylinder to the test tube containing the HCL. Try to layer the water on the top of the HCL by gently pipetting the water down the side down the side of the glass test tube.</w:t>
      </w:r>
    </w:p>
    <w:p w:rsidR="00961E2F" w:rsidRPr="00BD0186" w:rsidRDefault="00235802"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Continue filling the glass test tube by repeating step 6 until the water level is within one centimeter from the top of the test tube. </w:t>
      </w:r>
    </w:p>
    <w:p w:rsidR="00235802" w:rsidRPr="00BD0186" w:rsidRDefault="00235802"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Hold the grass tube over the beaker, and then carefully insert the stopper fitted with the magnesium strip into the opening of the glass test tube. Allow any overflow water to drain into the beaker. </w:t>
      </w:r>
    </w:p>
    <w:p w:rsidR="004B2C7D" w:rsidRPr="00BD0186" w:rsidRDefault="004B2C7D"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Place the forefinger over the whole in the rubber stopper, carefully invert the test tube, and then place the inverted test tube into the beaker of the water, allowing it to rest in the beaker at a 45-degree angle. Start the timer. </w:t>
      </w:r>
    </w:p>
    <w:p w:rsidR="003943A4" w:rsidRPr="00BD0186" w:rsidRDefault="003943A4"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The single-replacement reaction was observed and the observations recorded in the table 1. </w:t>
      </w:r>
    </w:p>
    <w:p w:rsidR="003943A4" w:rsidRPr="00BD0186" w:rsidRDefault="003943A4"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Refer to the section describing the standard tests for confirming gases. Pick up the glass test tube </w:t>
      </w:r>
      <w:r w:rsidR="00F84A8E" w:rsidRPr="00BD0186">
        <w:rPr>
          <w:rFonts w:ascii="Times New Roman" w:hAnsi="Times New Roman" w:cs="Times New Roman"/>
          <w:sz w:val="24"/>
          <w:szCs w:val="24"/>
        </w:rPr>
        <w:t>and hold it, still inverted, at 45-degree</w:t>
      </w:r>
    </w:p>
    <w:p w:rsidR="00F84A8E" w:rsidRPr="00BD0186" w:rsidRDefault="00F84A8E"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A flaming the splint into the opening of the glass test tube. Record your observations on data table 1</w:t>
      </w:r>
    </w:p>
    <w:p w:rsidR="00F84A8E" w:rsidRPr="00BD0186" w:rsidRDefault="00F84A8E" w:rsidP="00BD0186">
      <w:pPr>
        <w:pStyle w:val="ListParagraph"/>
        <w:numPr>
          <w:ilvl w:val="0"/>
          <w:numId w:val="10"/>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Thoroughly rinse the 250-mL beaker, rubber stopper, and glass tube with purified water and dried. </w:t>
      </w:r>
    </w:p>
    <w:p w:rsidR="00080BC3" w:rsidRPr="00BD0186" w:rsidRDefault="00F84A8E" w:rsidP="00BD0186">
      <w:pPr>
        <w:spacing w:after="0"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 xml:space="preserve">Activity 4: </w:t>
      </w:r>
      <w:r w:rsidRPr="00BD0186">
        <w:rPr>
          <w:rFonts w:ascii="Times New Roman" w:hAnsi="Times New Roman" w:cs="Times New Roman"/>
          <w:b/>
          <w:sz w:val="24"/>
          <w:szCs w:val="24"/>
        </w:rPr>
        <w:t>Double Replacement reaction</w:t>
      </w:r>
    </w:p>
    <w:p w:rsidR="00F84A8E" w:rsidRPr="00BD0186" w:rsidRDefault="00245567" w:rsidP="00BD0186">
      <w:pPr>
        <w:pStyle w:val="ListParagraph"/>
        <w:numPr>
          <w:ilvl w:val="0"/>
          <w:numId w:val="11"/>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Locate the cup containing 50-mL of vinegar that was saved from activity 1.</w:t>
      </w:r>
    </w:p>
    <w:p w:rsidR="00245567" w:rsidRPr="00BD0186" w:rsidRDefault="00245567" w:rsidP="00BD0186">
      <w:pPr>
        <w:pStyle w:val="ListParagraph"/>
        <w:numPr>
          <w:ilvl w:val="0"/>
          <w:numId w:val="11"/>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10g of baking soda using weighing boat.</w:t>
      </w:r>
    </w:p>
    <w:p w:rsidR="00245567" w:rsidRPr="00BD0186" w:rsidRDefault="00245567" w:rsidP="00BD0186">
      <w:pPr>
        <w:pStyle w:val="ListParagraph"/>
        <w:numPr>
          <w:ilvl w:val="0"/>
          <w:numId w:val="11"/>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Baking soda was poured into the small cup containing vinegar</w:t>
      </w:r>
    </w:p>
    <w:p w:rsidR="00245567" w:rsidRPr="00BD0186" w:rsidRDefault="00245567" w:rsidP="00BD0186">
      <w:pPr>
        <w:pStyle w:val="ListParagraph"/>
        <w:numPr>
          <w:ilvl w:val="0"/>
          <w:numId w:val="11"/>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The cup was covered with small piece of paper towel to retain more of the gas in the cup. Start the time</w:t>
      </w:r>
    </w:p>
    <w:p w:rsidR="00245567" w:rsidRPr="00BD0186" w:rsidRDefault="00245567" w:rsidP="00BD0186">
      <w:pPr>
        <w:pStyle w:val="ListParagraph"/>
        <w:numPr>
          <w:ilvl w:val="0"/>
          <w:numId w:val="11"/>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Observe the double-displacement reaction for one minute. </w:t>
      </w:r>
    </w:p>
    <w:p w:rsidR="00245567" w:rsidRPr="00BD0186" w:rsidRDefault="00245567" w:rsidP="00BD0186">
      <w:pPr>
        <w:pStyle w:val="ListParagraph"/>
        <w:numPr>
          <w:ilvl w:val="0"/>
          <w:numId w:val="11"/>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Gently swirl the contents of the cup to complete the reactions. Remove the small piece of the paper towel covering the top of the cup and observe the contents. And record the observation on the table</w:t>
      </w:r>
    </w:p>
    <w:p w:rsidR="00245567" w:rsidRPr="00BD0186" w:rsidRDefault="00245567" w:rsidP="00BD0186">
      <w:pPr>
        <w:pStyle w:val="ListParagraph"/>
        <w:numPr>
          <w:ilvl w:val="0"/>
          <w:numId w:val="11"/>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The glowing splint was inserted </w:t>
      </w:r>
      <w:r w:rsidR="0012553B" w:rsidRPr="00BD0186">
        <w:rPr>
          <w:rFonts w:ascii="Times New Roman" w:hAnsi="Times New Roman" w:cs="Times New Roman"/>
          <w:sz w:val="24"/>
          <w:szCs w:val="24"/>
        </w:rPr>
        <w:t>into the small cup and the data was recorded on the data table 1</w:t>
      </w:r>
    </w:p>
    <w:p w:rsidR="0012553B" w:rsidRPr="00BD0186" w:rsidRDefault="0012553B" w:rsidP="00BD0186">
      <w:pPr>
        <w:pStyle w:val="ListParagraph"/>
        <w:numPr>
          <w:ilvl w:val="0"/>
          <w:numId w:val="11"/>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The flaming splint was inserted on the small cup and the data was recorded.</w:t>
      </w:r>
    </w:p>
    <w:p w:rsidR="00A07D96" w:rsidRPr="00BD0186" w:rsidRDefault="0012553B" w:rsidP="00BD0186">
      <w:pPr>
        <w:pStyle w:val="ListParagraph"/>
        <w:numPr>
          <w:ilvl w:val="0"/>
          <w:numId w:val="11"/>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The small cup containing for activity 5</w:t>
      </w:r>
    </w:p>
    <w:p w:rsidR="0012553B" w:rsidRPr="00BD0186" w:rsidRDefault="0012553B" w:rsidP="00BD0186">
      <w:pPr>
        <w:spacing w:after="0"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 xml:space="preserve">Activity 5: </w:t>
      </w:r>
      <w:r w:rsidRPr="00BD0186">
        <w:rPr>
          <w:rFonts w:ascii="Times New Roman" w:hAnsi="Times New Roman" w:cs="Times New Roman"/>
          <w:b/>
          <w:sz w:val="24"/>
          <w:szCs w:val="24"/>
        </w:rPr>
        <w:t>combustion reaction</w:t>
      </w:r>
    </w:p>
    <w:p w:rsidR="00A07D96" w:rsidRPr="00BD0186" w:rsidRDefault="0023507C" w:rsidP="00BD0186">
      <w:pPr>
        <w:pStyle w:val="ListParagraph"/>
        <w:numPr>
          <w:ilvl w:val="0"/>
          <w:numId w:val="18"/>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Light candle using a match.</w:t>
      </w:r>
    </w:p>
    <w:p w:rsidR="0023507C" w:rsidRPr="00BD0186" w:rsidRDefault="0023507C" w:rsidP="00BD0186">
      <w:pPr>
        <w:pStyle w:val="ListParagraph"/>
        <w:numPr>
          <w:ilvl w:val="0"/>
          <w:numId w:val="18"/>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The small glasses test tube in a inverted position over the candle wick for 30 seconds. After 30 seconds, the inverted test tube in a data table 1. </w:t>
      </w:r>
    </w:p>
    <w:p w:rsidR="00A07D96" w:rsidRPr="00BD0186" w:rsidRDefault="0023507C" w:rsidP="00BD0186">
      <w:pPr>
        <w:pStyle w:val="ListParagraph"/>
        <w:numPr>
          <w:ilvl w:val="0"/>
          <w:numId w:val="18"/>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The result for the gases collected were recorded on the table</w:t>
      </w:r>
      <w:r w:rsidR="00A07D96" w:rsidRPr="00BD0186">
        <w:rPr>
          <w:rFonts w:ascii="Times New Roman" w:hAnsi="Times New Roman" w:cs="Times New Roman"/>
          <w:sz w:val="24"/>
          <w:szCs w:val="24"/>
        </w:rPr>
        <w:t xml:space="preserve"> 1</w:t>
      </w:r>
    </w:p>
    <w:p w:rsidR="0023507C" w:rsidRPr="00BD0186" w:rsidRDefault="0023507C" w:rsidP="00BD0186">
      <w:pPr>
        <w:pStyle w:val="ListParagraph"/>
        <w:numPr>
          <w:ilvl w:val="0"/>
          <w:numId w:val="18"/>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The small cup containing vinegar and baking soda was added some more 50-mL of white vinegar and the gases was carefully over the candle frame and the observation recorded. </w:t>
      </w:r>
    </w:p>
    <w:p w:rsidR="0023507C" w:rsidRPr="00BD0186" w:rsidRDefault="00AC56DA" w:rsidP="00BD0186">
      <w:pPr>
        <w:pStyle w:val="ListParagraph"/>
        <w:numPr>
          <w:ilvl w:val="0"/>
          <w:numId w:val="18"/>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The </w:t>
      </w:r>
      <w:r w:rsidR="00CC38F4" w:rsidRPr="00BD0186">
        <w:rPr>
          <w:rFonts w:ascii="Times New Roman" w:hAnsi="Times New Roman" w:cs="Times New Roman"/>
          <w:sz w:val="24"/>
          <w:szCs w:val="24"/>
        </w:rPr>
        <w:t>experiment was</w:t>
      </w:r>
      <w:r w:rsidRPr="00BD0186">
        <w:rPr>
          <w:rFonts w:ascii="Times New Roman" w:hAnsi="Times New Roman" w:cs="Times New Roman"/>
          <w:sz w:val="24"/>
          <w:szCs w:val="24"/>
        </w:rPr>
        <w:t xml:space="preserve"> then cleared and the equipment rinsed.</w:t>
      </w:r>
    </w:p>
    <w:p w:rsidR="00CC38F4" w:rsidRPr="00BD0186" w:rsidRDefault="00CC38F4" w:rsidP="00BD0186">
      <w:pPr>
        <w:spacing w:after="0" w:line="480" w:lineRule="auto"/>
        <w:contextualSpacing/>
        <w:rPr>
          <w:rFonts w:ascii="Times New Roman" w:hAnsi="Times New Roman" w:cs="Times New Roman"/>
          <w:b/>
          <w:sz w:val="24"/>
          <w:szCs w:val="24"/>
        </w:rPr>
      </w:pPr>
      <w:r w:rsidRPr="00BD0186">
        <w:rPr>
          <w:rFonts w:ascii="Times New Roman" w:hAnsi="Times New Roman" w:cs="Times New Roman"/>
          <w:sz w:val="24"/>
          <w:szCs w:val="24"/>
        </w:rPr>
        <w:t>Activity 6</w:t>
      </w:r>
      <w:r w:rsidRPr="00BD0186">
        <w:rPr>
          <w:rFonts w:ascii="Times New Roman" w:hAnsi="Times New Roman" w:cs="Times New Roman"/>
          <w:b/>
          <w:sz w:val="24"/>
          <w:szCs w:val="24"/>
        </w:rPr>
        <w:t>: precipitation reaction</w:t>
      </w:r>
    </w:p>
    <w:p w:rsidR="00CC38F4" w:rsidRPr="00BD0186" w:rsidRDefault="00CC38F4" w:rsidP="00BD0186">
      <w:pPr>
        <w:pStyle w:val="ListParagraph"/>
        <w:numPr>
          <w:ilvl w:val="0"/>
          <w:numId w:val="1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Locate the gas collection stopper with the plastic pipette tube that was constructed during preparation</w:t>
      </w:r>
    </w:p>
    <w:p w:rsidR="00CC38F4" w:rsidRPr="00BD0186" w:rsidRDefault="00CC38F4" w:rsidP="00BD0186">
      <w:pPr>
        <w:pStyle w:val="ListParagraph"/>
        <w:numPr>
          <w:ilvl w:val="0"/>
          <w:numId w:val="1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5g of baking soda</w:t>
      </w:r>
      <w:r w:rsidR="00950BC9" w:rsidRPr="00BD0186">
        <w:rPr>
          <w:rFonts w:ascii="Times New Roman" w:hAnsi="Times New Roman" w:cs="Times New Roman"/>
          <w:sz w:val="24"/>
          <w:szCs w:val="24"/>
        </w:rPr>
        <w:t xml:space="preserve"> was weighed using electronic balance and added to the large test tube. </w:t>
      </w:r>
    </w:p>
    <w:p w:rsidR="00950BC9" w:rsidRPr="00BD0186" w:rsidRDefault="00950BC9" w:rsidP="00BD0186">
      <w:pPr>
        <w:pStyle w:val="ListParagraph"/>
        <w:numPr>
          <w:ilvl w:val="0"/>
          <w:numId w:val="1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A large test tube containing the baking soda was placed on the 250-Ml beaker. </w:t>
      </w:r>
    </w:p>
    <w:p w:rsidR="00950BC9" w:rsidRPr="00BD0186" w:rsidRDefault="00024D03" w:rsidP="00BD0186">
      <w:pPr>
        <w:pStyle w:val="ListParagraph"/>
        <w:numPr>
          <w:ilvl w:val="0"/>
          <w:numId w:val="1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10-mL of white vinegar was measured in the 50-mL cylinder and poured in the polystyrene test tube</w:t>
      </w:r>
    </w:p>
    <w:p w:rsidR="00024D03" w:rsidRPr="00BD0186" w:rsidRDefault="00024D03" w:rsidP="00BD0186">
      <w:pPr>
        <w:pStyle w:val="ListParagraph"/>
        <w:numPr>
          <w:ilvl w:val="0"/>
          <w:numId w:val="1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The polystyrene test tube was placed in the large test tube containing the baking soda. </w:t>
      </w:r>
    </w:p>
    <w:p w:rsidR="00024D03" w:rsidRPr="00BD0186" w:rsidRDefault="00C6306F" w:rsidP="00BD0186">
      <w:pPr>
        <w:pStyle w:val="ListParagraph"/>
        <w:numPr>
          <w:ilvl w:val="0"/>
          <w:numId w:val="1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The gas collection was carefully inserted into the large test tube with the plastic tube hanging </w:t>
      </w:r>
    </w:p>
    <w:p w:rsidR="00C6306F" w:rsidRPr="00BD0186" w:rsidRDefault="00C6306F" w:rsidP="00BD0186">
      <w:pPr>
        <w:pStyle w:val="ListParagraph"/>
        <w:numPr>
          <w:ilvl w:val="0"/>
          <w:numId w:val="1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Add lime water to the small glass test tube is approximately one half full.</w:t>
      </w:r>
    </w:p>
    <w:p w:rsidR="00C6306F" w:rsidRPr="00BD0186" w:rsidRDefault="00C6306F" w:rsidP="00BD0186">
      <w:pPr>
        <w:pStyle w:val="ListParagraph"/>
        <w:numPr>
          <w:ilvl w:val="0"/>
          <w:numId w:val="1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Place the glass containing the lime water in the cardboard test-tube rack till the test tube horizontally, so that vinegar pours out of the polystyrene test tube </w:t>
      </w:r>
      <w:r w:rsidR="006D3293" w:rsidRPr="00BD0186">
        <w:rPr>
          <w:rFonts w:ascii="Times New Roman" w:hAnsi="Times New Roman" w:cs="Times New Roman"/>
          <w:sz w:val="24"/>
          <w:szCs w:val="24"/>
        </w:rPr>
        <w:t>into larger test tube, to reacts with baking in the small test tube.</w:t>
      </w:r>
    </w:p>
    <w:p w:rsidR="006D3293" w:rsidRPr="00BD0186" w:rsidRDefault="006D3293" w:rsidP="00BD0186">
      <w:pPr>
        <w:pStyle w:val="ListParagraph"/>
        <w:numPr>
          <w:ilvl w:val="0"/>
          <w:numId w:val="1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After the reaction starts; stop adding vinegar to the reaction and quickly place the free and of the plastic tubing into the limewater solution in the small test tube. </w:t>
      </w:r>
    </w:p>
    <w:p w:rsidR="00C6306F" w:rsidRPr="00BD0186" w:rsidRDefault="00C6306F" w:rsidP="00BD0186">
      <w:pPr>
        <w:pStyle w:val="ListParagraph"/>
        <w:numPr>
          <w:ilvl w:val="0"/>
          <w:numId w:val="1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 </w:t>
      </w:r>
      <w:r w:rsidR="007A067F" w:rsidRPr="00BD0186">
        <w:rPr>
          <w:rFonts w:ascii="Times New Roman" w:hAnsi="Times New Roman" w:cs="Times New Roman"/>
          <w:sz w:val="24"/>
          <w:szCs w:val="24"/>
        </w:rPr>
        <w:t xml:space="preserve">As the generation of the carbon dioxide slows, again tilt the large test tube to pour more vinegar into the baking soda. </w:t>
      </w:r>
    </w:p>
    <w:p w:rsidR="007A067F" w:rsidRPr="00BD0186" w:rsidRDefault="007A067F" w:rsidP="00BD0186">
      <w:pPr>
        <w:pStyle w:val="ListParagraph"/>
        <w:numPr>
          <w:ilvl w:val="0"/>
          <w:numId w:val="13"/>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 xml:space="preserve">Observe the lime water solution and record the observation and after 5 minute and record the observations. </w:t>
      </w:r>
    </w:p>
    <w:p w:rsidR="00DA5694" w:rsidRPr="00BD0186" w:rsidRDefault="00DA5694" w:rsidP="00BD0186">
      <w:pPr>
        <w:spacing w:after="0" w:line="480" w:lineRule="auto"/>
        <w:contextualSpacing/>
        <w:rPr>
          <w:rFonts w:ascii="Times New Roman" w:hAnsi="Times New Roman" w:cs="Times New Roman"/>
          <w:b/>
          <w:sz w:val="24"/>
          <w:szCs w:val="24"/>
        </w:rPr>
      </w:pPr>
      <w:r w:rsidRPr="00BD0186">
        <w:rPr>
          <w:rFonts w:ascii="Times New Roman" w:hAnsi="Times New Roman" w:cs="Times New Roman"/>
          <w:sz w:val="24"/>
          <w:szCs w:val="24"/>
        </w:rPr>
        <w:t xml:space="preserve">Activity 7: </w:t>
      </w:r>
      <w:r w:rsidRPr="00BD0186">
        <w:rPr>
          <w:rFonts w:ascii="Times New Roman" w:hAnsi="Times New Roman" w:cs="Times New Roman"/>
          <w:b/>
          <w:sz w:val="24"/>
          <w:szCs w:val="24"/>
        </w:rPr>
        <w:t>combustion reaction</w:t>
      </w:r>
    </w:p>
    <w:p w:rsidR="00DA5694" w:rsidRPr="00BD0186" w:rsidRDefault="00DA5694" w:rsidP="00BD0186">
      <w:pPr>
        <w:pStyle w:val="ListParagraph"/>
        <w:numPr>
          <w:ilvl w:val="0"/>
          <w:numId w:val="14"/>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The unused half of the steel-wool pad from the activity</w:t>
      </w:r>
    </w:p>
    <w:p w:rsidR="00DA5694" w:rsidRPr="00BD0186" w:rsidRDefault="00DA5694" w:rsidP="00BD0186">
      <w:pPr>
        <w:pStyle w:val="ListParagraph"/>
        <w:numPr>
          <w:ilvl w:val="0"/>
          <w:numId w:val="14"/>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The candle the candle and hold the steel wool with forceps over a large plate.</w:t>
      </w:r>
    </w:p>
    <w:p w:rsidR="00DA5694" w:rsidRPr="00BD0186" w:rsidRDefault="00DA5694" w:rsidP="00BD0186">
      <w:pPr>
        <w:pStyle w:val="ListParagraph"/>
        <w:numPr>
          <w:ilvl w:val="0"/>
          <w:numId w:val="14"/>
        </w:numPr>
        <w:spacing w:after="0" w:line="480" w:lineRule="auto"/>
        <w:rPr>
          <w:rFonts w:ascii="Times New Roman" w:hAnsi="Times New Roman" w:cs="Times New Roman"/>
          <w:sz w:val="24"/>
          <w:szCs w:val="24"/>
        </w:rPr>
      </w:pPr>
      <w:r w:rsidRPr="00BD0186">
        <w:rPr>
          <w:rFonts w:ascii="Times New Roman" w:hAnsi="Times New Roman" w:cs="Times New Roman"/>
          <w:sz w:val="24"/>
          <w:szCs w:val="24"/>
        </w:rPr>
        <w:t>The steel wool was ignited by the flame of the candle and the observation were recorded in the table 1</w:t>
      </w:r>
    </w:p>
    <w:p w:rsidR="00441B7F" w:rsidRPr="00BD0186" w:rsidRDefault="00441B7F" w:rsidP="00BD0186">
      <w:pPr>
        <w:spacing w:after="0" w:line="480" w:lineRule="auto"/>
        <w:contextualSpacing/>
        <w:rPr>
          <w:rFonts w:ascii="Times New Roman" w:hAnsi="Times New Roman" w:cs="Times New Roman"/>
          <w:sz w:val="24"/>
          <w:szCs w:val="24"/>
        </w:rPr>
      </w:pPr>
    </w:p>
    <w:p w:rsidR="00441B7F" w:rsidRPr="00BD0186" w:rsidRDefault="00441B7F" w:rsidP="00BD0186">
      <w:pPr>
        <w:spacing w:after="0" w:line="480" w:lineRule="auto"/>
        <w:contextualSpacing/>
        <w:rPr>
          <w:rFonts w:ascii="Times New Roman" w:hAnsi="Times New Roman" w:cs="Times New Roman"/>
          <w:sz w:val="24"/>
          <w:szCs w:val="24"/>
        </w:rPr>
      </w:pPr>
    </w:p>
    <w:p w:rsidR="00441B7F" w:rsidRPr="00BD0186" w:rsidRDefault="00441B7F" w:rsidP="00BD0186">
      <w:pPr>
        <w:spacing w:after="0" w:line="480" w:lineRule="auto"/>
        <w:contextualSpacing/>
        <w:rPr>
          <w:rFonts w:ascii="Times New Roman" w:hAnsi="Times New Roman" w:cs="Times New Roman"/>
          <w:sz w:val="24"/>
          <w:szCs w:val="24"/>
        </w:rPr>
      </w:pPr>
    </w:p>
    <w:p w:rsidR="00441B7F" w:rsidRPr="00BD0186" w:rsidRDefault="00441B7F" w:rsidP="00BD0186">
      <w:pPr>
        <w:spacing w:after="0" w:line="480" w:lineRule="auto"/>
        <w:contextualSpacing/>
        <w:rPr>
          <w:rFonts w:ascii="Times New Roman" w:hAnsi="Times New Roman" w:cs="Times New Roman"/>
          <w:sz w:val="24"/>
          <w:szCs w:val="24"/>
        </w:rPr>
      </w:pPr>
    </w:p>
    <w:p w:rsidR="00A07D96" w:rsidRPr="00BD0186" w:rsidRDefault="00A07D96" w:rsidP="00BD0186">
      <w:pPr>
        <w:spacing w:after="0" w:line="480" w:lineRule="auto"/>
        <w:contextualSpacing/>
        <w:rPr>
          <w:rFonts w:ascii="Times New Roman" w:hAnsi="Times New Roman" w:cs="Times New Roman"/>
          <w:sz w:val="24"/>
          <w:szCs w:val="24"/>
        </w:rPr>
      </w:pPr>
    </w:p>
    <w:p w:rsidR="00A07D96" w:rsidRPr="00BD0186" w:rsidRDefault="00A07D96" w:rsidP="00BD0186">
      <w:pPr>
        <w:spacing w:after="0" w:line="480" w:lineRule="auto"/>
        <w:contextualSpacing/>
        <w:rPr>
          <w:rFonts w:ascii="Times New Roman" w:hAnsi="Times New Roman" w:cs="Times New Roman"/>
          <w:sz w:val="24"/>
          <w:szCs w:val="24"/>
        </w:rPr>
      </w:pPr>
    </w:p>
    <w:p w:rsidR="00441B7F" w:rsidRPr="00BD0186" w:rsidRDefault="00DA5694" w:rsidP="00BD0186">
      <w:pPr>
        <w:spacing w:after="0" w:line="480" w:lineRule="auto"/>
        <w:contextualSpacing/>
        <w:rPr>
          <w:rFonts w:ascii="Times New Roman" w:hAnsi="Times New Roman" w:cs="Times New Roman"/>
          <w:b/>
          <w:sz w:val="24"/>
          <w:szCs w:val="24"/>
        </w:rPr>
      </w:pPr>
      <w:r w:rsidRPr="00BD0186">
        <w:rPr>
          <w:rFonts w:ascii="Times New Roman" w:hAnsi="Times New Roman" w:cs="Times New Roman"/>
          <w:b/>
          <w:sz w:val="24"/>
          <w:szCs w:val="24"/>
        </w:rPr>
        <w:t>Data table 1: experiment data and observation</w:t>
      </w:r>
    </w:p>
    <w:tbl>
      <w:tblPr>
        <w:tblStyle w:val="TableGrid"/>
        <w:tblW w:w="0" w:type="auto"/>
        <w:tblLook w:val="04A0" w:firstRow="1" w:lastRow="0" w:firstColumn="1" w:lastColumn="0" w:noHBand="0" w:noVBand="1"/>
      </w:tblPr>
      <w:tblGrid>
        <w:gridCol w:w="3783"/>
        <w:gridCol w:w="3152"/>
        <w:gridCol w:w="2641"/>
      </w:tblGrid>
      <w:tr w:rsidR="00755255" w:rsidRPr="00BD0186" w:rsidTr="007C0212">
        <w:tc>
          <w:tcPr>
            <w:tcW w:w="3783" w:type="dxa"/>
          </w:tcPr>
          <w:p w:rsidR="007C0212" w:rsidRPr="00BD0186" w:rsidRDefault="007C021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 xml:space="preserve">Activity </w:t>
            </w:r>
          </w:p>
        </w:tc>
        <w:tc>
          <w:tcPr>
            <w:tcW w:w="3152" w:type="dxa"/>
          </w:tcPr>
          <w:p w:rsidR="007C0212" w:rsidRPr="00BD0186" w:rsidRDefault="007C021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Observation and data</w:t>
            </w:r>
          </w:p>
        </w:tc>
        <w:tc>
          <w:tcPr>
            <w:tcW w:w="2641" w:type="dxa"/>
          </w:tcPr>
          <w:p w:rsidR="007C0212" w:rsidRPr="00BD0186" w:rsidRDefault="007C0212" w:rsidP="00BD0186">
            <w:pPr>
              <w:spacing w:line="480" w:lineRule="auto"/>
              <w:contextualSpacing/>
              <w:rPr>
                <w:rFonts w:ascii="Times New Roman" w:hAnsi="Times New Roman" w:cs="Times New Roman"/>
                <w:sz w:val="24"/>
                <w:szCs w:val="24"/>
              </w:rPr>
            </w:pPr>
          </w:p>
        </w:tc>
      </w:tr>
      <w:tr w:rsidR="00755255" w:rsidRPr="00BD0186" w:rsidTr="007C0212">
        <w:tc>
          <w:tcPr>
            <w:tcW w:w="3783" w:type="dxa"/>
          </w:tcPr>
          <w:p w:rsidR="007C0212" w:rsidRPr="00BD0186" w:rsidRDefault="007C0212" w:rsidP="00BD0186">
            <w:pPr>
              <w:pStyle w:val="ListParagraph"/>
              <w:numPr>
                <w:ilvl w:val="0"/>
                <w:numId w:val="15"/>
              </w:numPr>
              <w:spacing w:line="480" w:lineRule="auto"/>
              <w:rPr>
                <w:rFonts w:ascii="Times New Roman" w:hAnsi="Times New Roman" w:cs="Times New Roman"/>
                <w:sz w:val="24"/>
                <w:szCs w:val="24"/>
              </w:rPr>
            </w:pPr>
            <w:r w:rsidRPr="00BD0186">
              <w:rPr>
                <w:rFonts w:ascii="Times New Roman" w:hAnsi="Times New Roman" w:cs="Times New Roman"/>
                <w:sz w:val="24"/>
                <w:szCs w:val="24"/>
              </w:rPr>
              <w:t>Synthesis reaction</w:t>
            </w:r>
          </w:p>
        </w:tc>
        <w:tc>
          <w:tcPr>
            <w:tcW w:w="3152" w:type="dxa"/>
          </w:tcPr>
          <w:p w:rsidR="007C0212" w:rsidRPr="00BD0186" w:rsidRDefault="007C021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 xml:space="preserve">10 </w:t>
            </w:r>
            <w:r w:rsidR="00441B7F" w:rsidRPr="00BD0186">
              <w:rPr>
                <w:rFonts w:ascii="Times New Roman" w:hAnsi="Times New Roman" w:cs="Times New Roman"/>
                <w:sz w:val="24"/>
                <w:szCs w:val="24"/>
                <w:vertAlign w:val="superscript"/>
              </w:rPr>
              <w:t>0</w:t>
            </w:r>
            <w:r w:rsidR="00441B7F" w:rsidRPr="00BD0186">
              <w:rPr>
                <w:rFonts w:ascii="Times New Roman" w:hAnsi="Times New Roman" w:cs="Times New Roman"/>
                <w:sz w:val="24"/>
                <w:szCs w:val="24"/>
              </w:rPr>
              <w:t>C</w:t>
            </w:r>
          </w:p>
          <w:p w:rsidR="007C0212" w:rsidRPr="00BD0186" w:rsidRDefault="007C021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 xml:space="preserve">12.7 </w:t>
            </w:r>
            <w:r w:rsidR="00441B7F" w:rsidRPr="00BD0186">
              <w:rPr>
                <w:rFonts w:ascii="Times New Roman" w:hAnsi="Times New Roman" w:cs="Times New Roman"/>
                <w:sz w:val="24"/>
                <w:szCs w:val="24"/>
                <w:vertAlign w:val="superscript"/>
              </w:rPr>
              <w:t>0</w:t>
            </w:r>
            <w:r w:rsidR="00441B7F" w:rsidRPr="00BD0186">
              <w:rPr>
                <w:rFonts w:ascii="Times New Roman" w:hAnsi="Times New Roman" w:cs="Times New Roman"/>
                <w:sz w:val="24"/>
                <w:szCs w:val="24"/>
              </w:rPr>
              <w:t xml:space="preserve">C </w:t>
            </w:r>
            <w:r w:rsidRPr="00BD0186">
              <w:rPr>
                <w:rFonts w:ascii="Times New Roman" w:hAnsi="Times New Roman" w:cs="Times New Roman"/>
                <w:sz w:val="24"/>
                <w:szCs w:val="24"/>
              </w:rPr>
              <w:t xml:space="preserve"> at 5 minutes</w:t>
            </w:r>
          </w:p>
          <w:p w:rsidR="007C0212" w:rsidRPr="00BD0186" w:rsidRDefault="007C021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 xml:space="preserve">15.5 </w:t>
            </w:r>
            <w:r w:rsidR="00441B7F" w:rsidRPr="00BD0186">
              <w:rPr>
                <w:rFonts w:ascii="Times New Roman" w:hAnsi="Times New Roman" w:cs="Times New Roman"/>
                <w:sz w:val="24"/>
                <w:szCs w:val="24"/>
                <w:vertAlign w:val="superscript"/>
              </w:rPr>
              <w:t>0</w:t>
            </w:r>
            <w:r w:rsidR="00441B7F" w:rsidRPr="00BD0186">
              <w:rPr>
                <w:rFonts w:ascii="Times New Roman" w:hAnsi="Times New Roman" w:cs="Times New Roman"/>
                <w:sz w:val="24"/>
                <w:szCs w:val="24"/>
              </w:rPr>
              <w:t xml:space="preserve">C </w:t>
            </w:r>
            <w:r w:rsidRPr="00BD0186">
              <w:rPr>
                <w:rFonts w:ascii="Times New Roman" w:hAnsi="Times New Roman" w:cs="Times New Roman"/>
                <w:sz w:val="24"/>
                <w:szCs w:val="24"/>
              </w:rPr>
              <w:t xml:space="preserve"> at 10minutes</w:t>
            </w:r>
          </w:p>
          <w:p w:rsidR="007C0212" w:rsidRPr="00BD0186" w:rsidRDefault="007C0212" w:rsidP="00BD0186">
            <w:pPr>
              <w:spacing w:line="480" w:lineRule="auto"/>
              <w:contextualSpacing/>
              <w:rPr>
                <w:rFonts w:ascii="Times New Roman" w:hAnsi="Times New Roman" w:cs="Times New Roman"/>
                <w:sz w:val="24"/>
                <w:szCs w:val="24"/>
              </w:rPr>
            </w:pPr>
          </w:p>
          <w:p w:rsidR="007C0212" w:rsidRPr="00BD0186" w:rsidRDefault="007C021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 xml:space="preserve"> </w:t>
            </w:r>
          </w:p>
        </w:tc>
        <w:tc>
          <w:tcPr>
            <w:tcW w:w="2641" w:type="dxa"/>
          </w:tcPr>
          <w:p w:rsidR="007C0212" w:rsidRPr="00BD0186" w:rsidRDefault="007C021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Color change</w:t>
            </w:r>
          </w:p>
          <w:p w:rsidR="007C0212" w:rsidRPr="00BD0186" w:rsidRDefault="007C021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Temperature increase</w:t>
            </w:r>
          </w:p>
          <w:p w:rsidR="007C0212" w:rsidRPr="00BD0186" w:rsidRDefault="007C021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Steam produced</w:t>
            </w:r>
          </w:p>
        </w:tc>
      </w:tr>
      <w:tr w:rsidR="00755255" w:rsidRPr="00BD0186" w:rsidTr="007C0212">
        <w:tc>
          <w:tcPr>
            <w:tcW w:w="3783" w:type="dxa"/>
          </w:tcPr>
          <w:p w:rsidR="004E6622" w:rsidRPr="00BD0186" w:rsidRDefault="004E6622" w:rsidP="00BD0186">
            <w:pPr>
              <w:pStyle w:val="ListParagraph"/>
              <w:numPr>
                <w:ilvl w:val="0"/>
                <w:numId w:val="15"/>
              </w:numPr>
              <w:spacing w:line="480" w:lineRule="auto"/>
              <w:rPr>
                <w:rFonts w:ascii="Times New Roman" w:hAnsi="Times New Roman" w:cs="Times New Roman"/>
                <w:sz w:val="24"/>
                <w:szCs w:val="24"/>
              </w:rPr>
            </w:pPr>
            <w:r w:rsidRPr="00BD0186">
              <w:rPr>
                <w:rFonts w:ascii="Times New Roman" w:hAnsi="Times New Roman" w:cs="Times New Roman"/>
                <w:sz w:val="24"/>
                <w:szCs w:val="24"/>
              </w:rPr>
              <w:t>Decomposition reaction</w:t>
            </w:r>
          </w:p>
        </w:tc>
        <w:tc>
          <w:tcPr>
            <w:tcW w:w="3152" w:type="dxa"/>
          </w:tcPr>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Steam produced</w:t>
            </w:r>
          </w:p>
        </w:tc>
        <w:tc>
          <w:tcPr>
            <w:tcW w:w="2641" w:type="dxa"/>
          </w:tcPr>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 xml:space="preserve">Bubbles that produce are fizzing sound are produced.  After swirling the bubbles increases due to increased oxygen production. Insertion of glowing splint results in the splint bursting into flame. Insertion of a flaming splint results in getting much brighter and to a squeaky pop sound. </w:t>
            </w:r>
          </w:p>
        </w:tc>
      </w:tr>
      <w:tr w:rsidR="00755255" w:rsidRPr="00BD0186" w:rsidTr="007C0212">
        <w:tc>
          <w:tcPr>
            <w:tcW w:w="3783" w:type="dxa"/>
          </w:tcPr>
          <w:p w:rsidR="004E6622" w:rsidRPr="00BD0186" w:rsidRDefault="004E6622" w:rsidP="00BD0186">
            <w:pPr>
              <w:pStyle w:val="ListParagraph"/>
              <w:numPr>
                <w:ilvl w:val="0"/>
                <w:numId w:val="15"/>
              </w:numPr>
              <w:spacing w:line="480" w:lineRule="auto"/>
              <w:rPr>
                <w:rFonts w:ascii="Times New Roman" w:hAnsi="Times New Roman" w:cs="Times New Roman"/>
                <w:sz w:val="24"/>
                <w:szCs w:val="24"/>
              </w:rPr>
            </w:pPr>
            <w:r w:rsidRPr="00BD0186">
              <w:rPr>
                <w:rFonts w:ascii="Times New Roman" w:hAnsi="Times New Roman" w:cs="Times New Roman"/>
                <w:sz w:val="24"/>
                <w:szCs w:val="24"/>
              </w:rPr>
              <w:t>Single-replacement reaction</w:t>
            </w:r>
          </w:p>
        </w:tc>
        <w:tc>
          <w:tcPr>
            <w:tcW w:w="3152" w:type="dxa"/>
          </w:tcPr>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Noise produced from the flaming split</w:t>
            </w:r>
          </w:p>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Bubbling in the test tube from the HCL and Mg</w:t>
            </w:r>
          </w:p>
        </w:tc>
        <w:tc>
          <w:tcPr>
            <w:tcW w:w="2641" w:type="dxa"/>
          </w:tcPr>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 xml:space="preserve">Bubbles are observed in the water inside the beaker. This is due to the reaction of magnesium with HCl to produce hydrogen gas. This is </w:t>
            </w:r>
            <w:r w:rsidRPr="00BD0186">
              <w:rPr>
                <w:rFonts w:ascii="Times New Roman" w:hAnsi="Times New Roman" w:cs="Times New Roman"/>
                <w:sz w:val="24"/>
                <w:szCs w:val="24"/>
              </w:rPr>
              <w:t>ascertained</w:t>
            </w:r>
            <w:r w:rsidRPr="00BD0186">
              <w:rPr>
                <w:rFonts w:ascii="Times New Roman" w:hAnsi="Times New Roman" w:cs="Times New Roman"/>
                <w:sz w:val="24"/>
                <w:szCs w:val="24"/>
              </w:rPr>
              <w:t xml:space="preserve"> by using a flaming splint which burns with a popping sound.</w:t>
            </w:r>
          </w:p>
        </w:tc>
      </w:tr>
      <w:tr w:rsidR="00755255" w:rsidRPr="00BD0186" w:rsidTr="007C0212">
        <w:tc>
          <w:tcPr>
            <w:tcW w:w="3783" w:type="dxa"/>
          </w:tcPr>
          <w:p w:rsidR="004E6622" w:rsidRPr="00BD0186" w:rsidRDefault="004E6622" w:rsidP="00BD0186">
            <w:pPr>
              <w:pStyle w:val="ListParagraph"/>
              <w:numPr>
                <w:ilvl w:val="0"/>
                <w:numId w:val="15"/>
              </w:numPr>
              <w:spacing w:line="480" w:lineRule="auto"/>
              <w:rPr>
                <w:rFonts w:ascii="Times New Roman" w:hAnsi="Times New Roman" w:cs="Times New Roman"/>
                <w:sz w:val="24"/>
                <w:szCs w:val="24"/>
              </w:rPr>
            </w:pPr>
            <w:r w:rsidRPr="00BD0186">
              <w:rPr>
                <w:rFonts w:ascii="Times New Roman" w:hAnsi="Times New Roman" w:cs="Times New Roman"/>
                <w:sz w:val="24"/>
                <w:szCs w:val="24"/>
              </w:rPr>
              <w:t>Double-replacement reaction</w:t>
            </w:r>
          </w:p>
        </w:tc>
        <w:tc>
          <w:tcPr>
            <w:tcW w:w="3152" w:type="dxa"/>
          </w:tcPr>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Creates fizzing noise</w:t>
            </w:r>
          </w:p>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Foam rising</w:t>
            </w:r>
          </w:p>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Carbonic acid formed</w:t>
            </w:r>
          </w:p>
        </w:tc>
        <w:tc>
          <w:tcPr>
            <w:tcW w:w="2641" w:type="dxa"/>
          </w:tcPr>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Bubbling and fizzing occurred immediately producing carbon dioxide gas which extinguishes a burning splint.</w:t>
            </w:r>
          </w:p>
        </w:tc>
      </w:tr>
      <w:tr w:rsidR="00755255" w:rsidRPr="00BD0186" w:rsidTr="007C0212">
        <w:tc>
          <w:tcPr>
            <w:tcW w:w="3783" w:type="dxa"/>
          </w:tcPr>
          <w:p w:rsidR="004E6622" w:rsidRPr="00BD0186" w:rsidRDefault="004E6622" w:rsidP="00BD0186">
            <w:pPr>
              <w:pStyle w:val="ListParagraph"/>
              <w:numPr>
                <w:ilvl w:val="0"/>
                <w:numId w:val="15"/>
              </w:numPr>
              <w:spacing w:line="480" w:lineRule="auto"/>
              <w:rPr>
                <w:rFonts w:ascii="Times New Roman" w:hAnsi="Times New Roman" w:cs="Times New Roman"/>
                <w:sz w:val="24"/>
                <w:szCs w:val="24"/>
              </w:rPr>
            </w:pPr>
            <w:r w:rsidRPr="00BD0186">
              <w:rPr>
                <w:rFonts w:ascii="Times New Roman" w:hAnsi="Times New Roman" w:cs="Times New Roman"/>
                <w:sz w:val="24"/>
                <w:szCs w:val="24"/>
              </w:rPr>
              <w:t>Combustion reaction</w:t>
            </w:r>
          </w:p>
        </w:tc>
        <w:tc>
          <w:tcPr>
            <w:tcW w:w="3152" w:type="dxa"/>
          </w:tcPr>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Gas from vinegar and baking soda put out candle flame</w:t>
            </w:r>
          </w:p>
        </w:tc>
        <w:tc>
          <w:tcPr>
            <w:tcW w:w="2641" w:type="dxa"/>
          </w:tcPr>
          <w:p w:rsidR="004E6622" w:rsidRPr="00BD0186" w:rsidRDefault="004E6622" w:rsidP="00BD0186">
            <w:pPr>
              <w:spacing w:line="480" w:lineRule="auto"/>
              <w:contextualSpacing/>
              <w:rPr>
                <w:rFonts w:ascii="Times New Roman" w:hAnsi="Times New Roman" w:cs="Times New Roman"/>
                <w:sz w:val="24"/>
                <w:szCs w:val="24"/>
              </w:rPr>
            </w:pPr>
            <w:bookmarkStart w:id="1" w:name="_Hlk512200203"/>
            <w:r w:rsidRPr="00BD0186">
              <w:rPr>
                <w:rFonts w:ascii="Times New Roman" w:hAnsi="Times New Roman" w:cs="Times New Roman"/>
                <w:sz w:val="24"/>
                <w:szCs w:val="24"/>
              </w:rPr>
              <w:t>Steam is formed around the candle which later forms clear water</w:t>
            </w:r>
            <w:bookmarkEnd w:id="1"/>
            <w:r w:rsidRPr="00BD0186">
              <w:rPr>
                <w:rFonts w:ascii="Times New Roman" w:hAnsi="Times New Roman" w:cs="Times New Roman"/>
                <w:sz w:val="24"/>
                <w:szCs w:val="24"/>
              </w:rPr>
              <w:t>. The gases generated from vinegar which is carbon dioxide extinguish the burning candle</w:t>
            </w:r>
          </w:p>
        </w:tc>
      </w:tr>
      <w:tr w:rsidR="00755255" w:rsidRPr="00BD0186" w:rsidTr="007C0212">
        <w:tc>
          <w:tcPr>
            <w:tcW w:w="3783" w:type="dxa"/>
          </w:tcPr>
          <w:p w:rsidR="004E6622" w:rsidRPr="00BD0186" w:rsidRDefault="004E6622" w:rsidP="00BD0186">
            <w:pPr>
              <w:pStyle w:val="ListParagraph"/>
              <w:numPr>
                <w:ilvl w:val="0"/>
                <w:numId w:val="15"/>
              </w:numPr>
              <w:spacing w:line="480" w:lineRule="auto"/>
              <w:rPr>
                <w:rFonts w:ascii="Times New Roman" w:hAnsi="Times New Roman" w:cs="Times New Roman"/>
                <w:sz w:val="24"/>
                <w:szCs w:val="24"/>
              </w:rPr>
            </w:pPr>
            <w:r w:rsidRPr="00BD0186">
              <w:rPr>
                <w:rFonts w:ascii="Times New Roman" w:hAnsi="Times New Roman" w:cs="Times New Roman"/>
                <w:sz w:val="24"/>
                <w:szCs w:val="24"/>
              </w:rPr>
              <w:t>Precipitation reaction</w:t>
            </w:r>
          </w:p>
        </w:tc>
        <w:tc>
          <w:tcPr>
            <w:tcW w:w="3152" w:type="dxa"/>
          </w:tcPr>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Limewater became cloudy</w:t>
            </w:r>
          </w:p>
        </w:tc>
        <w:tc>
          <w:tcPr>
            <w:tcW w:w="2641" w:type="dxa"/>
          </w:tcPr>
          <w:p w:rsidR="004E6622" w:rsidRPr="00BD0186" w:rsidRDefault="004E6622" w:rsidP="00BD0186">
            <w:pPr>
              <w:spacing w:line="480" w:lineRule="auto"/>
              <w:contextualSpacing/>
              <w:rPr>
                <w:rFonts w:ascii="Times New Roman" w:hAnsi="Times New Roman" w:cs="Times New Roman"/>
                <w:sz w:val="24"/>
                <w:szCs w:val="24"/>
              </w:rPr>
            </w:pPr>
          </w:p>
        </w:tc>
      </w:tr>
      <w:tr w:rsidR="00755255" w:rsidRPr="00BD0186" w:rsidTr="007C0212">
        <w:tc>
          <w:tcPr>
            <w:tcW w:w="3783" w:type="dxa"/>
          </w:tcPr>
          <w:p w:rsidR="004E6622" w:rsidRPr="00BD0186" w:rsidRDefault="004E6622" w:rsidP="00BD0186">
            <w:pPr>
              <w:pStyle w:val="ListParagraph"/>
              <w:numPr>
                <w:ilvl w:val="0"/>
                <w:numId w:val="15"/>
              </w:numPr>
              <w:spacing w:line="480" w:lineRule="auto"/>
              <w:rPr>
                <w:rFonts w:ascii="Times New Roman" w:hAnsi="Times New Roman" w:cs="Times New Roman"/>
                <w:sz w:val="24"/>
                <w:szCs w:val="24"/>
              </w:rPr>
            </w:pPr>
            <w:r w:rsidRPr="00BD0186">
              <w:rPr>
                <w:rFonts w:ascii="Times New Roman" w:hAnsi="Times New Roman" w:cs="Times New Roman"/>
                <w:sz w:val="24"/>
                <w:szCs w:val="24"/>
              </w:rPr>
              <w:t>Combustion</w:t>
            </w:r>
          </w:p>
        </w:tc>
        <w:tc>
          <w:tcPr>
            <w:tcW w:w="3152" w:type="dxa"/>
          </w:tcPr>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Combustive oxidation</w:t>
            </w:r>
          </w:p>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Created steam</w:t>
            </w:r>
          </w:p>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Color change</w:t>
            </w:r>
          </w:p>
        </w:tc>
        <w:tc>
          <w:tcPr>
            <w:tcW w:w="2641" w:type="dxa"/>
          </w:tcPr>
          <w:p w:rsidR="004E6622" w:rsidRPr="00BD0186" w:rsidRDefault="004E6622" w:rsidP="00BD0186">
            <w:pPr>
              <w:spacing w:line="480" w:lineRule="auto"/>
              <w:contextualSpacing/>
              <w:rPr>
                <w:rFonts w:ascii="Times New Roman" w:hAnsi="Times New Roman" w:cs="Times New Roman"/>
                <w:sz w:val="24"/>
                <w:szCs w:val="24"/>
              </w:rPr>
            </w:pPr>
            <w:r w:rsidRPr="00BD0186">
              <w:rPr>
                <w:rFonts w:ascii="Times New Roman" w:hAnsi="Times New Roman" w:cs="Times New Roman"/>
                <w:sz w:val="24"/>
                <w:szCs w:val="24"/>
              </w:rPr>
              <w:t xml:space="preserve">Lime water contains calcium hydroxide dissolved in water.  Reaction of vinegar with lime water yields carbon (IV) oxide.  </w:t>
            </w:r>
            <w:r w:rsidRPr="00BD0186">
              <w:rPr>
                <w:rFonts w:ascii="Times New Roman" w:hAnsi="Times New Roman" w:cs="Times New Roman"/>
                <w:sz w:val="24"/>
                <w:szCs w:val="24"/>
              </w:rPr>
              <w:t>Presence of bubbles is</w:t>
            </w:r>
            <w:r w:rsidRPr="00BD0186">
              <w:rPr>
                <w:rFonts w:ascii="Times New Roman" w:hAnsi="Times New Roman" w:cs="Times New Roman"/>
                <w:sz w:val="24"/>
                <w:szCs w:val="24"/>
              </w:rPr>
              <w:t xml:space="preserve"> seen in the solution. A milky solution is formed when the vinegar is added to the lime.</w:t>
            </w:r>
          </w:p>
          <w:p w:rsidR="004E6622" w:rsidRPr="00BD0186" w:rsidRDefault="004E6622" w:rsidP="00BD0186">
            <w:pPr>
              <w:spacing w:line="480" w:lineRule="auto"/>
              <w:contextualSpacing/>
              <w:rPr>
                <w:rFonts w:ascii="Times New Roman" w:hAnsi="Times New Roman" w:cs="Times New Roman"/>
                <w:sz w:val="24"/>
                <w:szCs w:val="24"/>
              </w:rPr>
            </w:pPr>
          </w:p>
        </w:tc>
      </w:tr>
    </w:tbl>
    <w:p w:rsidR="00E21970" w:rsidRPr="00BD0186" w:rsidRDefault="00E21970" w:rsidP="00BD0186">
      <w:pPr>
        <w:spacing w:after="0" w:line="480" w:lineRule="auto"/>
        <w:contextualSpacing/>
        <w:rPr>
          <w:rFonts w:ascii="Times New Roman" w:hAnsi="Times New Roman" w:cs="Times New Roman"/>
          <w:sz w:val="24"/>
          <w:szCs w:val="24"/>
        </w:rPr>
      </w:pPr>
    </w:p>
    <w:p w:rsidR="00A617CD" w:rsidRPr="00BD0186" w:rsidRDefault="00A617CD" w:rsidP="00BD0186">
      <w:pPr>
        <w:spacing w:after="0" w:line="480" w:lineRule="auto"/>
        <w:contextualSpacing/>
        <w:rPr>
          <w:rFonts w:ascii="Times New Roman" w:hAnsi="Times New Roman" w:cs="Times New Roman"/>
          <w:sz w:val="24"/>
          <w:szCs w:val="24"/>
        </w:rPr>
      </w:pPr>
    </w:p>
    <w:p w:rsidR="00A617CD" w:rsidRPr="00BD0186" w:rsidRDefault="00A617CD" w:rsidP="00BD0186">
      <w:pPr>
        <w:spacing w:after="0" w:line="480" w:lineRule="auto"/>
        <w:contextualSpacing/>
        <w:rPr>
          <w:rFonts w:ascii="Times New Roman" w:hAnsi="Times New Roman" w:cs="Times New Roman"/>
          <w:sz w:val="24"/>
          <w:szCs w:val="24"/>
        </w:rPr>
      </w:pPr>
    </w:p>
    <w:p w:rsidR="00F63EED" w:rsidRPr="00BD0186" w:rsidRDefault="00F63EED" w:rsidP="00BD0186">
      <w:pPr>
        <w:spacing w:after="0" w:line="480" w:lineRule="auto"/>
        <w:contextualSpacing/>
        <w:rPr>
          <w:rFonts w:ascii="Times New Roman" w:hAnsi="Times New Roman" w:cs="Times New Roman"/>
          <w:b/>
          <w:sz w:val="24"/>
          <w:szCs w:val="24"/>
        </w:rPr>
      </w:pPr>
      <w:r w:rsidRPr="00BD0186">
        <w:rPr>
          <w:rFonts w:ascii="Times New Roman" w:hAnsi="Times New Roman" w:cs="Times New Roman"/>
          <w:b/>
          <w:sz w:val="24"/>
          <w:szCs w:val="24"/>
        </w:rPr>
        <w:t xml:space="preserve">Discussion </w:t>
      </w:r>
    </w:p>
    <w:p w:rsidR="00297874" w:rsidRPr="00BD0186" w:rsidRDefault="00297874" w:rsidP="00BD0186">
      <w:pPr>
        <w:spacing w:after="0" w:line="480" w:lineRule="auto"/>
        <w:ind w:firstLine="720"/>
        <w:contextualSpacing/>
        <w:rPr>
          <w:rFonts w:ascii="Times New Roman" w:hAnsi="Times New Roman" w:cs="Times New Roman"/>
          <w:sz w:val="24"/>
          <w:szCs w:val="24"/>
        </w:rPr>
      </w:pPr>
      <w:r w:rsidRPr="00BD0186">
        <w:rPr>
          <w:rFonts w:ascii="Times New Roman" w:hAnsi="Times New Roman" w:cs="Times New Roman"/>
          <w:sz w:val="24"/>
          <w:szCs w:val="24"/>
        </w:rPr>
        <w:t xml:space="preserve">Chemical reactions are indicated by the change of color, change in temperature, and in some cases a small amount of steam is produced. The heat produced is as result of </w:t>
      </w:r>
      <w:r w:rsidR="003F0D77" w:rsidRPr="00BD0186">
        <w:rPr>
          <w:rFonts w:ascii="Times New Roman" w:hAnsi="Times New Roman" w:cs="Times New Roman"/>
          <w:sz w:val="24"/>
          <w:szCs w:val="24"/>
        </w:rPr>
        <w:t>rusting that make iron to release releasing energy. The changes that were observed in the steel wool are also as result of iron losing electrons due to the presence of oxygen. During combustion, water is one of the products and hence observed on the wall of the glass tube.</w:t>
      </w:r>
    </w:p>
    <w:p w:rsidR="00F63EED" w:rsidRPr="00BD0186" w:rsidRDefault="00F63EED" w:rsidP="00BD0186">
      <w:pPr>
        <w:spacing w:after="0" w:line="480" w:lineRule="auto"/>
        <w:contextualSpacing/>
        <w:rPr>
          <w:rFonts w:ascii="Times New Roman" w:hAnsi="Times New Roman" w:cs="Times New Roman"/>
          <w:b/>
          <w:sz w:val="24"/>
          <w:szCs w:val="24"/>
        </w:rPr>
      </w:pPr>
      <w:r w:rsidRPr="00BD0186">
        <w:rPr>
          <w:rFonts w:ascii="Times New Roman" w:hAnsi="Times New Roman" w:cs="Times New Roman"/>
          <w:b/>
          <w:sz w:val="24"/>
          <w:szCs w:val="24"/>
        </w:rPr>
        <w:t xml:space="preserve">Conclusion </w:t>
      </w:r>
    </w:p>
    <w:p w:rsidR="00755255" w:rsidRPr="00BD0186" w:rsidRDefault="005D0F85" w:rsidP="00BD0186">
      <w:pPr>
        <w:spacing w:after="0" w:line="480" w:lineRule="auto"/>
        <w:ind w:firstLine="720"/>
        <w:contextualSpacing/>
        <w:rPr>
          <w:rFonts w:ascii="Times New Roman" w:hAnsi="Times New Roman" w:cs="Times New Roman"/>
          <w:sz w:val="24"/>
          <w:szCs w:val="24"/>
        </w:rPr>
      </w:pPr>
      <w:r w:rsidRPr="00BD0186">
        <w:rPr>
          <w:rFonts w:ascii="Times New Roman" w:hAnsi="Times New Roman" w:cs="Times New Roman"/>
          <w:sz w:val="24"/>
          <w:szCs w:val="24"/>
        </w:rPr>
        <w:t xml:space="preserve">All the activities were done in a smooth manner without major issues. After the experiment, the entire wooden splint used was distinguished by dipping each used split into water. All the beakers and cylinders were washed and dried for the storage. The working station were cleaned and synthesized. </w:t>
      </w:r>
    </w:p>
    <w:p w:rsidR="00F63EED" w:rsidRPr="00BD0186" w:rsidRDefault="00755255" w:rsidP="00BD0186">
      <w:pPr>
        <w:spacing w:after="0" w:line="480" w:lineRule="auto"/>
        <w:contextualSpacing/>
        <w:rPr>
          <w:rFonts w:ascii="Times New Roman" w:hAnsi="Times New Roman" w:cs="Times New Roman"/>
          <w:sz w:val="24"/>
          <w:szCs w:val="24"/>
        </w:rPr>
      </w:pPr>
      <w:r w:rsidRPr="00BD0186">
        <w:rPr>
          <w:rFonts w:ascii="Times New Roman" w:hAnsi="Times New Roman" w:cs="Times New Roman"/>
          <w:sz w:val="24"/>
          <w:szCs w:val="24"/>
        </w:rPr>
        <w:br w:type="page"/>
      </w:r>
    </w:p>
    <w:p w:rsidR="00755255" w:rsidRPr="00BD0186" w:rsidRDefault="00755255" w:rsidP="00BD0186">
      <w:pPr>
        <w:spacing w:after="0" w:line="480" w:lineRule="auto"/>
        <w:ind w:firstLine="720"/>
        <w:contextualSpacing/>
        <w:jc w:val="center"/>
        <w:rPr>
          <w:rFonts w:ascii="Times New Roman" w:hAnsi="Times New Roman" w:cs="Times New Roman"/>
          <w:sz w:val="24"/>
          <w:szCs w:val="24"/>
        </w:rPr>
      </w:pPr>
      <w:r w:rsidRPr="00BD0186">
        <w:rPr>
          <w:rFonts w:ascii="Times New Roman" w:hAnsi="Times New Roman" w:cs="Times New Roman"/>
          <w:sz w:val="24"/>
          <w:szCs w:val="24"/>
        </w:rPr>
        <w:t>References</w:t>
      </w:r>
    </w:p>
    <w:p w:rsidR="00755255" w:rsidRPr="00BD0186" w:rsidRDefault="00755255" w:rsidP="00BD0186">
      <w:pPr>
        <w:spacing w:after="0" w:line="480" w:lineRule="auto"/>
        <w:ind w:left="720" w:hanging="720"/>
        <w:contextualSpacing/>
        <w:rPr>
          <w:rFonts w:ascii="Times New Roman" w:hAnsi="Times New Roman" w:cs="Times New Roman"/>
          <w:sz w:val="24"/>
          <w:szCs w:val="24"/>
        </w:rPr>
      </w:pPr>
      <w:r w:rsidRPr="00BD0186">
        <w:rPr>
          <w:rFonts w:ascii="Times New Roman" w:hAnsi="Times New Roman" w:cs="Times New Roman"/>
          <w:sz w:val="24"/>
          <w:szCs w:val="24"/>
          <w:shd w:val="clear" w:color="auto" w:fill="FFFFFF"/>
        </w:rPr>
        <w:t>da Cunha, F. A. P., Sales, L. L. M., Fregolente, D., Silva, J. M., &amp; Wanderley, A. F. (2015). HEAT TREATMENT ON THE STRUCTURAL AND MICRO-STRUCTURAL PROPERTIES IN Ni-Zn FERRITES SYNTHESIZED BY COMBUSTION REACTION. </w:t>
      </w:r>
      <w:r w:rsidRPr="00BD0186">
        <w:rPr>
          <w:rFonts w:ascii="Times New Roman" w:hAnsi="Times New Roman" w:cs="Times New Roman"/>
          <w:i/>
          <w:iCs/>
          <w:sz w:val="24"/>
          <w:szCs w:val="24"/>
          <w:shd w:val="clear" w:color="auto" w:fill="FFFFFF"/>
        </w:rPr>
        <w:t>Blucher Physics Proceedings</w:t>
      </w:r>
      <w:r w:rsidRPr="00BD0186">
        <w:rPr>
          <w:rFonts w:ascii="Times New Roman" w:hAnsi="Times New Roman" w:cs="Times New Roman"/>
          <w:sz w:val="24"/>
          <w:szCs w:val="24"/>
          <w:shd w:val="clear" w:color="auto" w:fill="FFFFFF"/>
        </w:rPr>
        <w:t>, </w:t>
      </w:r>
      <w:r w:rsidRPr="00BD0186">
        <w:rPr>
          <w:rFonts w:ascii="Times New Roman" w:hAnsi="Times New Roman" w:cs="Times New Roman"/>
          <w:i/>
          <w:iCs/>
          <w:sz w:val="24"/>
          <w:szCs w:val="24"/>
          <w:shd w:val="clear" w:color="auto" w:fill="FFFFFF"/>
        </w:rPr>
        <w:t>1</w:t>
      </w:r>
      <w:r w:rsidRPr="00BD0186">
        <w:rPr>
          <w:rFonts w:ascii="Times New Roman" w:hAnsi="Times New Roman" w:cs="Times New Roman"/>
          <w:sz w:val="24"/>
          <w:szCs w:val="24"/>
          <w:shd w:val="clear" w:color="auto" w:fill="FFFFFF"/>
        </w:rPr>
        <w:t>(3), 41-41.</w:t>
      </w:r>
    </w:p>
    <w:p w:rsidR="00755255" w:rsidRPr="00BD0186" w:rsidRDefault="00755255" w:rsidP="00BD0186">
      <w:pPr>
        <w:spacing w:after="0" w:line="480" w:lineRule="auto"/>
        <w:ind w:left="720" w:hanging="720"/>
        <w:contextualSpacing/>
        <w:rPr>
          <w:rFonts w:ascii="Times New Roman" w:hAnsi="Times New Roman" w:cs="Times New Roman"/>
          <w:sz w:val="24"/>
          <w:szCs w:val="24"/>
        </w:rPr>
      </w:pPr>
      <w:r w:rsidRPr="00BD0186">
        <w:rPr>
          <w:rFonts w:ascii="Times New Roman" w:hAnsi="Times New Roman" w:cs="Times New Roman"/>
          <w:sz w:val="24"/>
          <w:szCs w:val="24"/>
          <w:shd w:val="clear" w:color="auto" w:fill="FFFFFF"/>
        </w:rPr>
        <w:t>Minitti, M. P., Budarz, J. M., Kirrander, A., Robinson, J. S., Ratner, D., Lane, T. J., ... &amp; Sikorski, M. (2015). Imaging molecular motion: femtosecond X-ray scattering of an electrocyclic chemical reaction. </w:t>
      </w:r>
      <w:r w:rsidRPr="00BD0186">
        <w:rPr>
          <w:rFonts w:ascii="Times New Roman" w:hAnsi="Times New Roman" w:cs="Times New Roman"/>
          <w:i/>
          <w:iCs/>
          <w:sz w:val="24"/>
          <w:szCs w:val="24"/>
          <w:shd w:val="clear" w:color="auto" w:fill="FFFFFF"/>
        </w:rPr>
        <w:t>Physical review letters</w:t>
      </w:r>
      <w:r w:rsidRPr="00BD0186">
        <w:rPr>
          <w:rFonts w:ascii="Times New Roman" w:hAnsi="Times New Roman" w:cs="Times New Roman"/>
          <w:sz w:val="24"/>
          <w:szCs w:val="24"/>
          <w:shd w:val="clear" w:color="auto" w:fill="FFFFFF"/>
        </w:rPr>
        <w:t>, </w:t>
      </w:r>
      <w:r w:rsidRPr="00BD0186">
        <w:rPr>
          <w:rFonts w:ascii="Times New Roman" w:hAnsi="Times New Roman" w:cs="Times New Roman"/>
          <w:i/>
          <w:iCs/>
          <w:sz w:val="24"/>
          <w:szCs w:val="24"/>
          <w:shd w:val="clear" w:color="auto" w:fill="FFFFFF"/>
        </w:rPr>
        <w:t>114</w:t>
      </w:r>
      <w:r w:rsidRPr="00BD0186">
        <w:rPr>
          <w:rFonts w:ascii="Times New Roman" w:hAnsi="Times New Roman" w:cs="Times New Roman"/>
          <w:sz w:val="24"/>
          <w:szCs w:val="24"/>
          <w:shd w:val="clear" w:color="auto" w:fill="FFFFFF"/>
        </w:rPr>
        <w:t>(25), 255501.</w:t>
      </w:r>
    </w:p>
    <w:p w:rsidR="00755255" w:rsidRPr="00BD0186" w:rsidRDefault="00755255" w:rsidP="00BD0186">
      <w:pPr>
        <w:spacing w:after="0" w:line="480" w:lineRule="auto"/>
        <w:ind w:firstLine="720"/>
        <w:contextualSpacing/>
        <w:rPr>
          <w:rFonts w:ascii="Times New Roman" w:hAnsi="Times New Roman" w:cs="Times New Roman"/>
          <w:sz w:val="24"/>
          <w:szCs w:val="24"/>
        </w:rPr>
      </w:pPr>
    </w:p>
    <w:p w:rsidR="00DA5694" w:rsidRPr="00BD0186" w:rsidRDefault="00DA5694" w:rsidP="00BD0186">
      <w:pPr>
        <w:spacing w:after="0" w:line="480" w:lineRule="auto"/>
        <w:contextualSpacing/>
        <w:rPr>
          <w:rFonts w:ascii="Times New Roman" w:hAnsi="Times New Roman" w:cs="Times New Roman"/>
          <w:sz w:val="24"/>
          <w:szCs w:val="24"/>
        </w:rPr>
      </w:pPr>
    </w:p>
    <w:p w:rsidR="00DA5694" w:rsidRPr="00BD0186" w:rsidRDefault="00DA5694" w:rsidP="00BD0186">
      <w:pPr>
        <w:spacing w:after="0" w:line="480" w:lineRule="auto"/>
        <w:contextualSpacing/>
        <w:rPr>
          <w:rFonts w:ascii="Times New Roman" w:hAnsi="Times New Roman" w:cs="Times New Roman"/>
          <w:sz w:val="24"/>
          <w:szCs w:val="24"/>
        </w:rPr>
      </w:pPr>
    </w:p>
    <w:p w:rsidR="007A067F" w:rsidRPr="00BD0186" w:rsidRDefault="007A067F" w:rsidP="00BD0186">
      <w:pPr>
        <w:pStyle w:val="ListParagraph"/>
        <w:spacing w:after="0" w:line="480" w:lineRule="auto"/>
        <w:rPr>
          <w:rFonts w:ascii="Times New Roman" w:hAnsi="Times New Roman" w:cs="Times New Roman"/>
          <w:sz w:val="24"/>
          <w:szCs w:val="24"/>
        </w:rPr>
      </w:pPr>
    </w:p>
    <w:p w:rsidR="00245567" w:rsidRPr="00BD0186" w:rsidRDefault="00245567" w:rsidP="00BD0186">
      <w:pPr>
        <w:spacing w:after="0" w:line="480" w:lineRule="auto"/>
        <w:contextualSpacing/>
        <w:rPr>
          <w:rFonts w:ascii="Times New Roman" w:hAnsi="Times New Roman" w:cs="Times New Roman"/>
          <w:sz w:val="24"/>
          <w:szCs w:val="24"/>
        </w:rPr>
      </w:pPr>
    </w:p>
    <w:p w:rsidR="00F84A8E" w:rsidRPr="00BD0186" w:rsidRDefault="00F84A8E" w:rsidP="00BD0186">
      <w:pPr>
        <w:spacing w:after="0" w:line="480" w:lineRule="auto"/>
        <w:contextualSpacing/>
        <w:rPr>
          <w:rFonts w:ascii="Times New Roman" w:hAnsi="Times New Roman" w:cs="Times New Roman"/>
          <w:sz w:val="24"/>
          <w:szCs w:val="24"/>
        </w:rPr>
      </w:pPr>
    </w:p>
    <w:p w:rsidR="00602910" w:rsidRPr="00BD0186" w:rsidRDefault="00602910" w:rsidP="00BD0186">
      <w:pPr>
        <w:spacing w:after="0" w:line="480" w:lineRule="auto"/>
        <w:contextualSpacing/>
        <w:rPr>
          <w:rFonts w:ascii="Times New Roman" w:hAnsi="Times New Roman" w:cs="Times New Roman"/>
          <w:sz w:val="24"/>
          <w:szCs w:val="24"/>
        </w:rPr>
      </w:pPr>
    </w:p>
    <w:p w:rsidR="00602910" w:rsidRPr="00BD0186" w:rsidRDefault="00602910" w:rsidP="00BD0186">
      <w:pPr>
        <w:spacing w:after="0" w:line="480" w:lineRule="auto"/>
        <w:contextualSpacing/>
        <w:rPr>
          <w:rFonts w:ascii="Times New Roman" w:hAnsi="Times New Roman" w:cs="Times New Roman"/>
          <w:sz w:val="24"/>
          <w:szCs w:val="24"/>
        </w:rPr>
      </w:pPr>
    </w:p>
    <w:p w:rsidR="006C7A46" w:rsidRPr="00BD0186" w:rsidRDefault="006C7A46" w:rsidP="00BD0186">
      <w:pPr>
        <w:spacing w:after="0" w:line="480" w:lineRule="auto"/>
        <w:contextualSpacing/>
        <w:rPr>
          <w:rFonts w:ascii="Times New Roman" w:hAnsi="Times New Roman" w:cs="Times New Roman"/>
          <w:sz w:val="24"/>
          <w:szCs w:val="24"/>
        </w:rPr>
      </w:pPr>
    </w:p>
    <w:p w:rsidR="00A946EC" w:rsidRPr="00BD0186" w:rsidRDefault="00A946EC" w:rsidP="00BD0186">
      <w:pPr>
        <w:spacing w:after="0" w:line="480" w:lineRule="auto"/>
        <w:contextualSpacing/>
        <w:rPr>
          <w:rFonts w:ascii="Times New Roman" w:hAnsi="Times New Roman" w:cs="Times New Roman"/>
          <w:sz w:val="24"/>
          <w:szCs w:val="24"/>
        </w:rPr>
      </w:pPr>
    </w:p>
    <w:p w:rsidR="00A071B1" w:rsidRPr="00BD0186" w:rsidRDefault="00A071B1" w:rsidP="00BD0186">
      <w:pPr>
        <w:spacing w:after="0" w:line="480" w:lineRule="auto"/>
        <w:contextualSpacing/>
        <w:rPr>
          <w:rFonts w:ascii="Times New Roman" w:hAnsi="Times New Roman" w:cs="Times New Roman"/>
          <w:sz w:val="24"/>
          <w:szCs w:val="24"/>
        </w:rPr>
      </w:pPr>
    </w:p>
    <w:p w:rsidR="0073687A" w:rsidRPr="00BD0186" w:rsidRDefault="0073687A" w:rsidP="00BD0186">
      <w:pPr>
        <w:spacing w:after="0" w:line="480" w:lineRule="auto"/>
        <w:contextualSpacing/>
        <w:rPr>
          <w:rFonts w:ascii="Times New Roman" w:hAnsi="Times New Roman" w:cs="Times New Roman"/>
          <w:sz w:val="24"/>
          <w:szCs w:val="24"/>
        </w:rPr>
      </w:pPr>
    </w:p>
    <w:p w:rsidR="00083164" w:rsidRPr="00BD0186" w:rsidRDefault="00083164" w:rsidP="00BD0186">
      <w:pPr>
        <w:spacing w:after="0" w:line="480" w:lineRule="auto"/>
        <w:contextualSpacing/>
        <w:rPr>
          <w:rFonts w:ascii="Times New Roman" w:hAnsi="Times New Roman" w:cs="Times New Roman"/>
          <w:sz w:val="24"/>
          <w:szCs w:val="24"/>
        </w:rPr>
      </w:pPr>
    </w:p>
    <w:sectPr w:rsidR="00083164" w:rsidRPr="00BD0186" w:rsidSect="00A617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750" w:rsidRDefault="00393750" w:rsidP="00A617CD">
      <w:pPr>
        <w:spacing w:after="0" w:line="240" w:lineRule="auto"/>
      </w:pPr>
      <w:r>
        <w:separator/>
      </w:r>
    </w:p>
  </w:endnote>
  <w:endnote w:type="continuationSeparator" w:id="0">
    <w:p w:rsidR="00393750" w:rsidRDefault="00393750" w:rsidP="00A61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750" w:rsidRDefault="00393750" w:rsidP="00A617CD">
      <w:pPr>
        <w:spacing w:after="0" w:line="240" w:lineRule="auto"/>
      </w:pPr>
      <w:r>
        <w:separator/>
      </w:r>
    </w:p>
  </w:footnote>
  <w:footnote w:type="continuationSeparator" w:id="0">
    <w:p w:rsidR="00393750" w:rsidRDefault="00393750" w:rsidP="00A617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7CD" w:rsidRPr="00A617CD" w:rsidRDefault="00A617CD" w:rsidP="00A617CD">
    <w:pPr>
      <w:pStyle w:val="Heading1"/>
      <w:spacing w:after="0" w:line="480" w:lineRule="auto"/>
      <w:ind w:left="-5"/>
      <w:contextualSpacing/>
      <w:jc w:val="center"/>
      <w:rPr>
        <w:rFonts w:ascii="Times New Roman" w:hAnsi="Times New Roman" w:cs="Times New Roman"/>
        <w:b w:val="0"/>
        <w:szCs w:val="24"/>
      </w:rPr>
    </w:pPr>
    <w:r w:rsidRPr="00A617CD">
      <w:rPr>
        <w:rFonts w:ascii="Times New Roman" w:hAnsi="Times New Roman" w:cs="Times New Roman"/>
        <w:b w:val="0"/>
        <w:szCs w:val="24"/>
      </w:rPr>
      <w:t>INVESTIGATING CHEMICAL REACTIONS</w:t>
    </w:r>
    <w:sdt>
      <w:sdtPr>
        <w:rPr>
          <w:rFonts w:ascii="Times New Roman" w:hAnsi="Times New Roman" w:cs="Times New Roman"/>
        </w:rPr>
        <w:id w:val="-674891381"/>
        <w:docPartObj>
          <w:docPartGallery w:val="Page Numbers (Top of Page)"/>
          <w:docPartUnique/>
        </w:docPartObj>
      </w:sdtPr>
      <w:sdtEndPr>
        <w:rPr>
          <w:noProof/>
        </w:rPr>
      </w:sdtEndPr>
      <w:sdtContent>
        <w:r>
          <w:rPr>
            <w:rFonts w:ascii="Times New Roman" w:hAnsi="Times New Roman" w:cs="Times New Roman"/>
          </w:rPr>
          <w:t xml:space="preserve">                                                                              </w:t>
        </w:r>
        <w:r w:rsidRPr="00A617CD">
          <w:rPr>
            <w:rFonts w:ascii="Times New Roman" w:hAnsi="Times New Roman" w:cs="Times New Roman"/>
          </w:rPr>
          <w:fldChar w:fldCharType="begin"/>
        </w:r>
        <w:r w:rsidRPr="00A617CD">
          <w:rPr>
            <w:rFonts w:ascii="Times New Roman" w:hAnsi="Times New Roman" w:cs="Times New Roman"/>
          </w:rPr>
          <w:instrText xml:space="preserve"> PAGE   \* MERGEFORMAT </w:instrText>
        </w:r>
        <w:r w:rsidRPr="00A617CD">
          <w:rPr>
            <w:rFonts w:ascii="Times New Roman" w:hAnsi="Times New Roman" w:cs="Times New Roman"/>
          </w:rPr>
          <w:fldChar w:fldCharType="separate"/>
        </w:r>
        <w:r w:rsidR="00BD0186">
          <w:rPr>
            <w:rFonts w:ascii="Times New Roman" w:hAnsi="Times New Roman" w:cs="Times New Roman"/>
            <w:noProof/>
          </w:rPr>
          <w:t>13</w:t>
        </w:r>
        <w:r w:rsidRPr="00A617CD">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7CD" w:rsidRPr="00A617CD" w:rsidRDefault="00A617CD" w:rsidP="00A617CD">
    <w:pPr>
      <w:pStyle w:val="Heading1"/>
      <w:spacing w:after="0" w:line="480" w:lineRule="auto"/>
      <w:ind w:left="-5"/>
      <w:contextualSpacing/>
      <w:jc w:val="center"/>
      <w:rPr>
        <w:rFonts w:ascii="Times New Roman" w:hAnsi="Times New Roman" w:cs="Times New Roman"/>
        <w:b w:val="0"/>
        <w:szCs w:val="24"/>
      </w:rPr>
    </w:pPr>
    <w:r w:rsidRPr="00A617CD">
      <w:rPr>
        <w:rFonts w:ascii="Times New Roman" w:hAnsi="Times New Roman" w:cs="Times New Roman"/>
        <w:b w:val="0"/>
        <w:szCs w:val="24"/>
      </w:rPr>
      <w:t xml:space="preserve">Running head: </w:t>
    </w:r>
    <w:r w:rsidRPr="00A617CD">
      <w:rPr>
        <w:rFonts w:ascii="Times New Roman" w:hAnsi="Times New Roman" w:cs="Times New Roman"/>
        <w:b w:val="0"/>
        <w:szCs w:val="24"/>
      </w:rPr>
      <w:t>INVESTIGATING CHEMICAL REACTIONS</w:t>
    </w:r>
    <w:sdt>
      <w:sdtPr>
        <w:rPr>
          <w:rFonts w:ascii="Times New Roman" w:hAnsi="Times New Roman" w:cs="Times New Roman"/>
          <w:b w:val="0"/>
          <w:szCs w:val="24"/>
        </w:rPr>
        <w:id w:val="-2075809244"/>
        <w:docPartObj>
          <w:docPartGallery w:val="Page Numbers (Top of Page)"/>
          <w:docPartUnique/>
        </w:docPartObj>
      </w:sdtPr>
      <w:sdtEndPr>
        <w:rPr>
          <w:noProof/>
        </w:rPr>
      </w:sdtEndPr>
      <w:sdtContent>
        <w:r>
          <w:rPr>
            <w:rFonts w:ascii="Times New Roman" w:hAnsi="Times New Roman" w:cs="Times New Roman"/>
            <w:b w:val="0"/>
            <w:szCs w:val="24"/>
          </w:rPr>
          <w:t xml:space="preserve">                                                     </w:t>
        </w:r>
        <w:r w:rsidRPr="00A617CD">
          <w:rPr>
            <w:rFonts w:ascii="Times New Roman" w:hAnsi="Times New Roman" w:cs="Times New Roman"/>
            <w:b w:val="0"/>
            <w:szCs w:val="24"/>
          </w:rPr>
          <w:fldChar w:fldCharType="begin"/>
        </w:r>
        <w:r w:rsidRPr="00A617CD">
          <w:rPr>
            <w:rFonts w:ascii="Times New Roman" w:hAnsi="Times New Roman" w:cs="Times New Roman"/>
            <w:b w:val="0"/>
            <w:szCs w:val="24"/>
          </w:rPr>
          <w:instrText xml:space="preserve"> PAGE   \* MERGEFORMAT </w:instrText>
        </w:r>
        <w:r w:rsidRPr="00A617CD">
          <w:rPr>
            <w:rFonts w:ascii="Times New Roman" w:hAnsi="Times New Roman" w:cs="Times New Roman"/>
            <w:b w:val="0"/>
            <w:szCs w:val="24"/>
          </w:rPr>
          <w:fldChar w:fldCharType="separate"/>
        </w:r>
        <w:r w:rsidR="00393750">
          <w:rPr>
            <w:rFonts w:ascii="Times New Roman" w:hAnsi="Times New Roman" w:cs="Times New Roman"/>
            <w:b w:val="0"/>
            <w:noProof/>
            <w:szCs w:val="24"/>
          </w:rPr>
          <w:t>1</w:t>
        </w:r>
        <w:r w:rsidRPr="00A617CD">
          <w:rPr>
            <w:rFonts w:ascii="Times New Roman" w:hAnsi="Times New Roman" w:cs="Times New Roman"/>
            <w:b w:val="0"/>
            <w:noProof/>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500A7"/>
    <w:multiLevelType w:val="hybridMultilevel"/>
    <w:tmpl w:val="4FD287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B815F6"/>
    <w:multiLevelType w:val="hybridMultilevel"/>
    <w:tmpl w:val="1ACEB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D8619C"/>
    <w:multiLevelType w:val="hybridMultilevel"/>
    <w:tmpl w:val="F7621C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080316"/>
    <w:multiLevelType w:val="hybridMultilevel"/>
    <w:tmpl w:val="46129022"/>
    <w:lvl w:ilvl="0" w:tplc="0409001B">
      <w:start w:val="1"/>
      <w:numFmt w:val="lowerRoman"/>
      <w:lvlText w:val="%1."/>
      <w:lvlJc w:val="right"/>
      <w:pPr>
        <w:ind w:left="1133" w:hanging="360"/>
      </w:p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4">
    <w:nsid w:val="10A00EDC"/>
    <w:multiLevelType w:val="hybridMultilevel"/>
    <w:tmpl w:val="688409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95687E"/>
    <w:multiLevelType w:val="hybridMultilevel"/>
    <w:tmpl w:val="E348ED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F14602"/>
    <w:multiLevelType w:val="hybridMultilevel"/>
    <w:tmpl w:val="0D40D0BA"/>
    <w:lvl w:ilvl="0" w:tplc="0409001B">
      <w:start w:val="1"/>
      <w:numFmt w:val="lowerRoman"/>
      <w:lvlText w:val="%1."/>
      <w:lvlJc w:val="right"/>
      <w:pPr>
        <w:ind w:left="1133" w:hanging="360"/>
      </w:p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7">
    <w:nsid w:val="3051473B"/>
    <w:multiLevelType w:val="hybridMultilevel"/>
    <w:tmpl w:val="244005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3B017B8"/>
    <w:multiLevelType w:val="hybridMultilevel"/>
    <w:tmpl w:val="26DE8F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F3781A"/>
    <w:multiLevelType w:val="hybridMultilevel"/>
    <w:tmpl w:val="AD5EA06C"/>
    <w:lvl w:ilvl="0" w:tplc="0409001B">
      <w:start w:val="1"/>
      <w:numFmt w:val="lowerRoman"/>
      <w:lvlText w:val="%1."/>
      <w:lvlJc w:val="right"/>
      <w:pPr>
        <w:ind w:left="1853" w:hanging="360"/>
      </w:pPr>
    </w:lvl>
    <w:lvl w:ilvl="1" w:tplc="04090019" w:tentative="1">
      <w:start w:val="1"/>
      <w:numFmt w:val="lowerLetter"/>
      <w:lvlText w:val="%2."/>
      <w:lvlJc w:val="left"/>
      <w:pPr>
        <w:ind w:left="2573" w:hanging="360"/>
      </w:pPr>
    </w:lvl>
    <w:lvl w:ilvl="2" w:tplc="0409001B" w:tentative="1">
      <w:start w:val="1"/>
      <w:numFmt w:val="lowerRoman"/>
      <w:lvlText w:val="%3."/>
      <w:lvlJc w:val="right"/>
      <w:pPr>
        <w:ind w:left="3293" w:hanging="180"/>
      </w:pPr>
    </w:lvl>
    <w:lvl w:ilvl="3" w:tplc="0409000F" w:tentative="1">
      <w:start w:val="1"/>
      <w:numFmt w:val="decimal"/>
      <w:lvlText w:val="%4."/>
      <w:lvlJc w:val="left"/>
      <w:pPr>
        <w:ind w:left="4013" w:hanging="360"/>
      </w:pPr>
    </w:lvl>
    <w:lvl w:ilvl="4" w:tplc="04090019" w:tentative="1">
      <w:start w:val="1"/>
      <w:numFmt w:val="lowerLetter"/>
      <w:lvlText w:val="%5."/>
      <w:lvlJc w:val="left"/>
      <w:pPr>
        <w:ind w:left="4733" w:hanging="360"/>
      </w:pPr>
    </w:lvl>
    <w:lvl w:ilvl="5" w:tplc="0409001B" w:tentative="1">
      <w:start w:val="1"/>
      <w:numFmt w:val="lowerRoman"/>
      <w:lvlText w:val="%6."/>
      <w:lvlJc w:val="right"/>
      <w:pPr>
        <w:ind w:left="5453" w:hanging="180"/>
      </w:pPr>
    </w:lvl>
    <w:lvl w:ilvl="6" w:tplc="0409000F" w:tentative="1">
      <w:start w:val="1"/>
      <w:numFmt w:val="decimal"/>
      <w:lvlText w:val="%7."/>
      <w:lvlJc w:val="left"/>
      <w:pPr>
        <w:ind w:left="6173" w:hanging="360"/>
      </w:pPr>
    </w:lvl>
    <w:lvl w:ilvl="7" w:tplc="04090019" w:tentative="1">
      <w:start w:val="1"/>
      <w:numFmt w:val="lowerLetter"/>
      <w:lvlText w:val="%8."/>
      <w:lvlJc w:val="left"/>
      <w:pPr>
        <w:ind w:left="6893" w:hanging="360"/>
      </w:pPr>
    </w:lvl>
    <w:lvl w:ilvl="8" w:tplc="0409001B" w:tentative="1">
      <w:start w:val="1"/>
      <w:numFmt w:val="lowerRoman"/>
      <w:lvlText w:val="%9."/>
      <w:lvlJc w:val="right"/>
      <w:pPr>
        <w:ind w:left="7613" w:hanging="180"/>
      </w:pPr>
    </w:lvl>
  </w:abstractNum>
  <w:abstractNum w:abstractNumId="10">
    <w:nsid w:val="4E4442E4"/>
    <w:multiLevelType w:val="hybridMultilevel"/>
    <w:tmpl w:val="E1CAC1B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A9E0F72"/>
    <w:multiLevelType w:val="hybridMultilevel"/>
    <w:tmpl w:val="5A6EBD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0E15F0"/>
    <w:multiLevelType w:val="hybridMultilevel"/>
    <w:tmpl w:val="AB705F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B74498"/>
    <w:multiLevelType w:val="hybridMultilevel"/>
    <w:tmpl w:val="7C6A4E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4B34835"/>
    <w:multiLevelType w:val="hybridMultilevel"/>
    <w:tmpl w:val="B8CE6E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105C8F"/>
    <w:multiLevelType w:val="hybridMultilevel"/>
    <w:tmpl w:val="38F8E5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BE0B02"/>
    <w:multiLevelType w:val="hybridMultilevel"/>
    <w:tmpl w:val="125EFE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F2391B"/>
    <w:multiLevelType w:val="hybridMultilevel"/>
    <w:tmpl w:val="EE1C3D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13"/>
  </w:num>
  <w:num w:numId="5">
    <w:abstractNumId w:val="10"/>
  </w:num>
  <w:num w:numId="6">
    <w:abstractNumId w:val="15"/>
  </w:num>
  <w:num w:numId="7">
    <w:abstractNumId w:val="16"/>
  </w:num>
  <w:num w:numId="8">
    <w:abstractNumId w:val="11"/>
  </w:num>
  <w:num w:numId="9">
    <w:abstractNumId w:val="7"/>
  </w:num>
  <w:num w:numId="10">
    <w:abstractNumId w:val="17"/>
  </w:num>
  <w:num w:numId="11">
    <w:abstractNumId w:val="5"/>
  </w:num>
  <w:num w:numId="12">
    <w:abstractNumId w:val="6"/>
  </w:num>
  <w:num w:numId="13">
    <w:abstractNumId w:val="12"/>
  </w:num>
  <w:num w:numId="14">
    <w:abstractNumId w:val="14"/>
  </w:num>
  <w:num w:numId="15">
    <w:abstractNumId w:val="1"/>
  </w:num>
  <w:num w:numId="16">
    <w:abstractNumId w:val="3"/>
  </w:num>
  <w:num w:numId="17">
    <w:abstractNumId w:val="9"/>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87A"/>
    <w:rsid w:val="00024D03"/>
    <w:rsid w:val="00056E88"/>
    <w:rsid w:val="00080BC3"/>
    <w:rsid w:val="00083164"/>
    <w:rsid w:val="0012553B"/>
    <w:rsid w:val="001C0954"/>
    <w:rsid w:val="00215BA0"/>
    <w:rsid w:val="0023507C"/>
    <w:rsid w:val="00235802"/>
    <w:rsid w:val="00245567"/>
    <w:rsid w:val="002467D2"/>
    <w:rsid w:val="00297874"/>
    <w:rsid w:val="002F1468"/>
    <w:rsid w:val="00364013"/>
    <w:rsid w:val="00393750"/>
    <w:rsid w:val="003943A4"/>
    <w:rsid w:val="003F0D77"/>
    <w:rsid w:val="00441745"/>
    <w:rsid w:val="00441B7F"/>
    <w:rsid w:val="004B2C7D"/>
    <w:rsid w:val="004E6622"/>
    <w:rsid w:val="005D0F85"/>
    <w:rsid w:val="0060154A"/>
    <w:rsid w:val="00602910"/>
    <w:rsid w:val="006227EB"/>
    <w:rsid w:val="006939BB"/>
    <w:rsid w:val="006C7A46"/>
    <w:rsid w:val="006D3293"/>
    <w:rsid w:val="00716252"/>
    <w:rsid w:val="0073687A"/>
    <w:rsid w:val="00755255"/>
    <w:rsid w:val="007A067F"/>
    <w:rsid w:val="007C0212"/>
    <w:rsid w:val="007E54DF"/>
    <w:rsid w:val="00880BD3"/>
    <w:rsid w:val="008A592D"/>
    <w:rsid w:val="008B33A3"/>
    <w:rsid w:val="008B5AD5"/>
    <w:rsid w:val="00900270"/>
    <w:rsid w:val="00937130"/>
    <w:rsid w:val="00947061"/>
    <w:rsid w:val="00950BC9"/>
    <w:rsid w:val="00953F42"/>
    <w:rsid w:val="00961E2F"/>
    <w:rsid w:val="009F4824"/>
    <w:rsid w:val="00A071B1"/>
    <w:rsid w:val="00A07D96"/>
    <w:rsid w:val="00A617CD"/>
    <w:rsid w:val="00A773C3"/>
    <w:rsid w:val="00A946EC"/>
    <w:rsid w:val="00AC56DA"/>
    <w:rsid w:val="00BD0186"/>
    <w:rsid w:val="00C6306F"/>
    <w:rsid w:val="00CC38F4"/>
    <w:rsid w:val="00D01089"/>
    <w:rsid w:val="00DA5694"/>
    <w:rsid w:val="00E21970"/>
    <w:rsid w:val="00E259AD"/>
    <w:rsid w:val="00EC48C1"/>
    <w:rsid w:val="00F303A4"/>
    <w:rsid w:val="00F63EED"/>
    <w:rsid w:val="00F84A8E"/>
    <w:rsid w:val="00FB4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uiPriority w:val="9"/>
    <w:unhideWhenUsed/>
    <w:qFormat/>
    <w:rsid w:val="0073687A"/>
    <w:pPr>
      <w:keepNext/>
      <w:keepLines/>
      <w:spacing w:after="5" w:line="250" w:lineRule="auto"/>
      <w:ind w:left="10"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87A"/>
    <w:rPr>
      <w:rFonts w:ascii="Calibri" w:eastAsia="Calibri" w:hAnsi="Calibri" w:cs="Calibri"/>
      <w:b/>
      <w:color w:val="000000"/>
      <w:sz w:val="24"/>
    </w:rPr>
  </w:style>
  <w:style w:type="paragraph" w:styleId="ListParagraph">
    <w:name w:val="List Paragraph"/>
    <w:basedOn w:val="Normal"/>
    <w:uiPriority w:val="34"/>
    <w:qFormat/>
    <w:rsid w:val="0073687A"/>
    <w:pPr>
      <w:ind w:left="720"/>
      <w:contextualSpacing/>
    </w:pPr>
  </w:style>
  <w:style w:type="table" w:styleId="TableGrid">
    <w:name w:val="Table Grid"/>
    <w:basedOn w:val="TableNormal"/>
    <w:uiPriority w:val="59"/>
    <w:rsid w:val="00E219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617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7CD"/>
  </w:style>
  <w:style w:type="paragraph" w:styleId="Footer">
    <w:name w:val="footer"/>
    <w:basedOn w:val="Normal"/>
    <w:link w:val="FooterChar"/>
    <w:uiPriority w:val="99"/>
    <w:unhideWhenUsed/>
    <w:rsid w:val="00A617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7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uiPriority w:val="9"/>
    <w:unhideWhenUsed/>
    <w:qFormat/>
    <w:rsid w:val="0073687A"/>
    <w:pPr>
      <w:keepNext/>
      <w:keepLines/>
      <w:spacing w:after="5" w:line="250" w:lineRule="auto"/>
      <w:ind w:left="10"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87A"/>
    <w:rPr>
      <w:rFonts w:ascii="Calibri" w:eastAsia="Calibri" w:hAnsi="Calibri" w:cs="Calibri"/>
      <w:b/>
      <w:color w:val="000000"/>
      <w:sz w:val="24"/>
    </w:rPr>
  </w:style>
  <w:style w:type="paragraph" w:styleId="ListParagraph">
    <w:name w:val="List Paragraph"/>
    <w:basedOn w:val="Normal"/>
    <w:uiPriority w:val="34"/>
    <w:qFormat/>
    <w:rsid w:val="0073687A"/>
    <w:pPr>
      <w:ind w:left="720"/>
      <w:contextualSpacing/>
    </w:pPr>
  </w:style>
  <w:style w:type="table" w:styleId="TableGrid">
    <w:name w:val="Table Grid"/>
    <w:basedOn w:val="TableNormal"/>
    <w:uiPriority w:val="59"/>
    <w:rsid w:val="00E219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617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7CD"/>
  </w:style>
  <w:style w:type="paragraph" w:styleId="Footer">
    <w:name w:val="footer"/>
    <w:basedOn w:val="Normal"/>
    <w:link w:val="FooterChar"/>
    <w:uiPriority w:val="99"/>
    <w:unhideWhenUsed/>
    <w:rsid w:val="00A617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622</TotalTime>
  <Pages>13</Pages>
  <Words>1817</Words>
  <Characters>10358</Characters>
  <Application>Microsoft Office Word</Application>
  <DocSecurity>0</DocSecurity>
  <Lines>86</Lines>
  <Paragraphs>24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vt:lpstr/>
      <vt:lpstr/>
      <vt:lpstr/>
      <vt:lpstr/>
      <vt:lpstr/>
      <vt:lpstr/>
      <vt:lpstr/>
      <vt:lpstr>Investigating Chemical Reactions</vt:lpstr>
      <vt:lpstr>Investigating Chemical Reactions</vt:lpstr>
      <vt:lpstr>Experiment title: Investigating Chemical Reactions </vt:lpstr>
    </vt:vector>
  </TitlesOfParts>
  <Company/>
  <LinksUpToDate>false</LinksUpToDate>
  <CharactersWithSpaces>12151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cp:revision>
  <dcterms:created xsi:type="dcterms:W3CDTF">2019-01-07T06:13:00Z</dcterms:created>
  <dcterms:modified xsi:type="dcterms:W3CDTF">2019-01-07T18:49:00Z</dcterms:modified>
</cp:coreProperties>
</file>